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0C5BB" w14:textId="04B7484F" w:rsidR="000C28D4" w:rsidRPr="00213AFF" w:rsidRDefault="000C28D4" w:rsidP="4ED6FB6B">
      <w:pPr>
        <w:ind w:left="1080"/>
      </w:pPr>
    </w:p>
    <w:p w14:paraId="1690DE63" w14:textId="540AA136" w:rsidR="00213AFF" w:rsidRDefault="00213AFF" w:rsidP="000C28D4">
      <w:r>
        <w:rPr>
          <w:noProof/>
        </w:rPr>
        <w:softHyphen/>
      </w:r>
      <w:r>
        <w:rPr>
          <w:noProof/>
        </w:rPr>
        <w:softHyphen/>
      </w:r>
    </w:p>
    <w:p w14:paraId="6387C0DB" w14:textId="475EDE27" w:rsidR="00213AFF" w:rsidRPr="00213AFF" w:rsidRDefault="00213AFF" w:rsidP="00213AFF">
      <w:pPr>
        <w:jc w:val="center"/>
      </w:pPr>
      <w:r w:rsidRPr="00010C4A">
        <w:rPr>
          <w:rFonts w:ascii="Arial" w:hAnsi="Arial" w:cs="Arial"/>
          <w:b/>
          <w:noProof/>
          <w:sz w:val="24"/>
          <w:szCs w:val="24"/>
        </w:rPr>
        <w:drawing>
          <wp:inline distT="0" distB="0" distL="0" distR="0" wp14:anchorId="6F907F10" wp14:editId="3FCC887C">
            <wp:extent cx="2843530" cy="2584450"/>
            <wp:effectExtent l="0" t="0" r="0" b="6350"/>
            <wp:docPr id="3" name="Picture 3" descr="HUD Logo - The Cordova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D Logo - The Cordova Tim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3530" cy="2584450"/>
                    </a:xfrm>
                    <a:prstGeom prst="rect">
                      <a:avLst/>
                    </a:prstGeom>
                    <a:noFill/>
                    <a:ln>
                      <a:noFill/>
                    </a:ln>
                  </pic:spPr>
                </pic:pic>
              </a:graphicData>
            </a:graphic>
          </wp:inline>
        </w:drawing>
      </w:r>
    </w:p>
    <w:p w14:paraId="61007300" w14:textId="77777777" w:rsidR="00213AFF" w:rsidRDefault="00213AFF" w:rsidP="008156AF">
      <w:pPr>
        <w:jc w:val="center"/>
        <w:rPr>
          <w:rFonts w:ascii="Times New Roman" w:hAnsi="Times New Roman" w:cs="Times New Roman"/>
          <w:sz w:val="44"/>
          <w:szCs w:val="44"/>
        </w:rPr>
      </w:pPr>
    </w:p>
    <w:p w14:paraId="0B00F346" w14:textId="69FE6F4B" w:rsidR="008156AF" w:rsidRPr="00213AFF" w:rsidRDefault="008156AF" w:rsidP="008156AF">
      <w:pPr>
        <w:jc w:val="center"/>
        <w:rPr>
          <w:rFonts w:ascii="Times New Roman" w:hAnsi="Times New Roman" w:cs="Times New Roman"/>
          <w:sz w:val="44"/>
          <w:szCs w:val="44"/>
        </w:rPr>
      </w:pPr>
      <w:r w:rsidRPr="00213AFF">
        <w:rPr>
          <w:rFonts w:ascii="Times New Roman" w:hAnsi="Times New Roman" w:cs="Times New Roman"/>
          <w:sz w:val="44"/>
          <w:szCs w:val="44"/>
        </w:rPr>
        <w:t>United States</w:t>
      </w:r>
    </w:p>
    <w:p w14:paraId="3E81749C" w14:textId="71250B58" w:rsidR="008156AF" w:rsidRDefault="008156AF" w:rsidP="008156AF">
      <w:pPr>
        <w:jc w:val="center"/>
        <w:rPr>
          <w:rFonts w:ascii="Times New Roman" w:hAnsi="Times New Roman" w:cs="Times New Roman"/>
          <w:sz w:val="44"/>
          <w:szCs w:val="44"/>
        </w:rPr>
      </w:pPr>
      <w:r w:rsidRPr="00213AFF">
        <w:rPr>
          <w:rFonts w:ascii="Times New Roman" w:hAnsi="Times New Roman" w:cs="Times New Roman"/>
          <w:sz w:val="44"/>
          <w:szCs w:val="44"/>
        </w:rPr>
        <w:t>Department of Housing and Urban Development</w:t>
      </w:r>
    </w:p>
    <w:p w14:paraId="5DFFC8B4" w14:textId="77777777" w:rsidR="00213AFF" w:rsidRPr="00213AFF" w:rsidRDefault="00213AFF" w:rsidP="00213AFF">
      <w:pPr>
        <w:jc w:val="center"/>
        <w:rPr>
          <w:rFonts w:ascii="Times New Roman" w:hAnsi="Times New Roman" w:cs="Times New Roman"/>
          <w:sz w:val="44"/>
          <w:szCs w:val="44"/>
        </w:rPr>
      </w:pPr>
      <w:r w:rsidRPr="00213AFF">
        <w:rPr>
          <w:rFonts w:ascii="Times New Roman" w:hAnsi="Times New Roman" w:cs="Times New Roman"/>
          <w:sz w:val="44"/>
          <w:szCs w:val="44"/>
        </w:rPr>
        <w:t>Build America, Buy America (BABA)</w:t>
      </w:r>
    </w:p>
    <w:p w14:paraId="38C396A7" w14:textId="77777777" w:rsidR="00213AFF" w:rsidRPr="00213AFF" w:rsidRDefault="00213AFF" w:rsidP="00213AFF">
      <w:pPr>
        <w:jc w:val="center"/>
        <w:rPr>
          <w:rFonts w:ascii="Times New Roman" w:hAnsi="Times New Roman" w:cs="Times New Roman"/>
          <w:sz w:val="44"/>
          <w:szCs w:val="44"/>
        </w:rPr>
      </w:pPr>
      <w:r w:rsidRPr="00213AFF">
        <w:rPr>
          <w:rFonts w:ascii="Times New Roman" w:hAnsi="Times New Roman" w:cs="Times New Roman"/>
          <w:sz w:val="44"/>
          <w:szCs w:val="44"/>
        </w:rPr>
        <w:t>HUD’s Implementation of BABA</w:t>
      </w:r>
    </w:p>
    <w:p w14:paraId="51492BE5" w14:textId="77777777" w:rsidR="00213AFF" w:rsidRDefault="00213AFF" w:rsidP="008156AF">
      <w:pPr>
        <w:jc w:val="center"/>
        <w:rPr>
          <w:rFonts w:ascii="Times New Roman" w:hAnsi="Times New Roman" w:cs="Times New Roman"/>
          <w:sz w:val="44"/>
          <w:szCs w:val="44"/>
        </w:rPr>
      </w:pPr>
    </w:p>
    <w:p w14:paraId="076356A6" w14:textId="56E3FE58" w:rsidR="008156AF" w:rsidRPr="00213AFF" w:rsidRDefault="00734FB6" w:rsidP="008156AF">
      <w:pPr>
        <w:jc w:val="center"/>
        <w:rPr>
          <w:rFonts w:ascii="Times New Roman" w:hAnsi="Times New Roman" w:cs="Times New Roman"/>
          <w:sz w:val="44"/>
          <w:szCs w:val="44"/>
        </w:rPr>
      </w:pPr>
      <w:r w:rsidRPr="00213AFF">
        <w:rPr>
          <w:rFonts w:ascii="Times New Roman" w:hAnsi="Times New Roman" w:cs="Times New Roman"/>
          <w:sz w:val="44"/>
          <w:szCs w:val="44"/>
        </w:rPr>
        <w:t>Frequently Asked Questions</w:t>
      </w:r>
    </w:p>
    <w:p w14:paraId="79832203" w14:textId="77777777" w:rsidR="000C28D4" w:rsidRPr="00213AFF" w:rsidRDefault="000C28D4" w:rsidP="000C28D4"/>
    <w:p w14:paraId="0347D191" w14:textId="77777777" w:rsidR="000C28D4" w:rsidRPr="00213AFF" w:rsidRDefault="000C28D4" w:rsidP="000C28D4"/>
    <w:p w14:paraId="5043FD79" w14:textId="68B4183A" w:rsidR="3D2381E0" w:rsidRDefault="3D2381E0" w:rsidP="6C25E4D5">
      <w:pPr>
        <w:jc w:val="center"/>
      </w:pPr>
      <w:r w:rsidRPr="6C25E4D5">
        <w:t>Revised: 10/25/2023</w:t>
      </w:r>
    </w:p>
    <w:p w14:paraId="6977B26F" w14:textId="36D3884A" w:rsidR="6C25E4D5" w:rsidRDefault="6C25E4D5" w:rsidP="6C25E4D5">
      <w:pPr>
        <w:jc w:val="center"/>
      </w:pPr>
    </w:p>
    <w:p w14:paraId="1B4810F5" w14:textId="37064C68" w:rsidR="000C28D4" w:rsidRDefault="000C28D4" w:rsidP="000C28D4"/>
    <w:p w14:paraId="3F7EA32D" w14:textId="77777777" w:rsidR="00767458" w:rsidRDefault="00767458" w:rsidP="000C28D4"/>
    <w:sdt>
      <w:sdtPr>
        <w:rPr>
          <w:rFonts w:asciiTheme="minorHAnsi" w:eastAsiaTheme="minorHAnsi" w:hAnsiTheme="minorHAnsi" w:cstheme="minorBidi"/>
          <w:color w:val="auto"/>
          <w:sz w:val="22"/>
          <w:szCs w:val="22"/>
        </w:rPr>
        <w:id w:val="-1085225310"/>
        <w:docPartObj>
          <w:docPartGallery w:val="Table of Contents"/>
          <w:docPartUnique/>
        </w:docPartObj>
      </w:sdtPr>
      <w:sdtEndPr>
        <w:rPr>
          <w:noProof/>
        </w:rPr>
      </w:sdtEndPr>
      <w:sdtContent>
        <w:p w14:paraId="4234F793" w14:textId="28299E3F" w:rsidR="00652616" w:rsidRDefault="00652616">
          <w:pPr>
            <w:pStyle w:val="TOCHeading"/>
            <w:rPr>
              <w:rStyle w:val="Heading1Char"/>
            </w:rPr>
          </w:pPr>
          <w:r w:rsidRPr="00DF72DA">
            <w:rPr>
              <w:rStyle w:val="Heading1Char"/>
            </w:rPr>
            <w:t>Contents</w:t>
          </w:r>
        </w:p>
        <w:p w14:paraId="1623DC6D" w14:textId="77777777" w:rsidR="00DF72DA" w:rsidRPr="00DF72DA" w:rsidRDefault="00DF72DA" w:rsidP="00DF72DA"/>
        <w:p w14:paraId="149A934C" w14:textId="7F882AB5" w:rsidR="00613844" w:rsidRPr="00311694" w:rsidRDefault="006765EE" w:rsidP="00C83D81">
          <w:hyperlink w:anchor="GeneralInformation" w:history="1">
            <w:r w:rsidR="00342B87" w:rsidRPr="00311694">
              <w:rPr>
                <w:rStyle w:val="Hyperlink"/>
                <w:u w:val="none"/>
              </w:rPr>
              <w:t xml:space="preserve">Section 1: </w:t>
            </w:r>
            <w:r w:rsidR="00652E09" w:rsidRPr="00311694">
              <w:rPr>
                <w:rStyle w:val="Hyperlink"/>
                <w:u w:val="none"/>
              </w:rPr>
              <w:t>What is BABA?</w:t>
            </w:r>
          </w:hyperlink>
          <w:r w:rsidR="00652E09" w:rsidRPr="00311694">
            <w:t xml:space="preserve"> </w:t>
          </w:r>
          <w:r w:rsidR="007877E6" w:rsidRPr="00311694">
            <w:tab/>
          </w:r>
          <w:r w:rsidR="00A623AA">
            <w:tab/>
          </w:r>
          <w:r w:rsidR="00A623AA">
            <w:tab/>
          </w:r>
          <w:r w:rsidR="00A623AA">
            <w:tab/>
          </w:r>
          <w:r w:rsidR="00A623AA">
            <w:tab/>
          </w:r>
          <w:r w:rsidR="00A623AA">
            <w:tab/>
          </w:r>
          <w:r w:rsidR="00A623AA">
            <w:tab/>
          </w:r>
          <w:r w:rsidR="00712053" w:rsidRPr="00311694">
            <w:t>p</w:t>
          </w:r>
          <w:r w:rsidR="008E14DE" w:rsidRPr="00311694">
            <w:t xml:space="preserve">age </w:t>
          </w:r>
          <w:r w:rsidR="005B4F61" w:rsidRPr="00311694">
            <w:t>3</w:t>
          </w:r>
        </w:p>
        <w:bookmarkStart w:id="0" w:name="APPLICABLITY"/>
        <w:p w14:paraId="10DF0078" w14:textId="47F99613" w:rsidR="00613844" w:rsidRPr="00311694" w:rsidRDefault="00772CA6" w:rsidP="00C83D81">
          <w:r w:rsidRPr="00311694">
            <w:fldChar w:fldCharType="begin"/>
          </w:r>
          <w:r w:rsidRPr="00311694">
            <w:instrText xml:space="preserve"> HYPERLINK  \l "BABABAPPLY" </w:instrText>
          </w:r>
          <w:r w:rsidRPr="00311694">
            <w:fldChar w:fldCharType="separate"/>
          </w:r>
          <w:r w:rsidR="00613844" w:rsidRPr="00311694">
            <w:rPr>
              <w:rStyle w:val="Hyperlink"/>
              <w:u w:val="none"/>
            </w:rPr>
            <w:t>Section 2:</w:t>
          </w:r>
          <w:r w:rsidR="00DE344D" w:rsidRPr="00311694">
            <w:rPr>
              <w:rStyle w:val="Hyperlink"/>
              <w:u w:val="none"/>
            </w:rPr>
            <w:t xml:space="preserve"> </w:t>
          </w:r>
          <w:r w:rsidR="00C32AF4" w:rsidRPr="00311694">
            <w:rPr>
              <w:rStyle w:val="Hyperlink"/>
              <w:u w:val="none"/>
            </w:rPr>
            <w:t>D</w:t>
          </w:r>
          <w:r w:rsidRPr="00311694">
            <w:rPr>
              <w:rStyle w:val="Hyperlink"/>
              <w:u w:val="none"/>
            </w:rPr>
            <w:t xml:space="preserve">oes BABA </w:t>
          </w:r>
          <w:r w:rsidR="00C32AF4" w:rsidRPr="00311694">
            <w:rPr>
              <w:rStyle w:val="Hyperlink"/>
              <w:u w:val="none"/>
            </w:rPr>
            <w:t>a</w:t>
          </w:r>
          <w:r w:rsidRPr="00311694">
            <w:rPr>
              <w:rStyle w:val="Hyperlink"/>
              <w:u w:val="none"/>
            </w:rPr>
            <w:t>pply to me?</w:t>
          </w:r>
          <w:r w:rsidRPr="00311694">
            <w:fldChar w:fldCharType="end"/>
          </w:r>
          <w:r w:rsidR="00A623AA">
            <w:tab/>
          </w:r>
          <w:r w:rsidR="00A623AA">
            <w:tab/>
          </w:r>
          <w:r w:rsidR="00A623AA">
            <w:tab/>
          </w:r>
          <w:r w:rsidR="00A623AA">
            <w:tab/>
          </w:r>
          <w:r w:rsidR="00A623AA">
            <w:tab/>
          </w:r>
          <w:r w:rsidR="00A623AA">
            <w:tab/>
          </w:r>
          <w:r w:rsidR="008E14DE" w:rsidRPr="00311694">
            <w:t xml:space="preserve">page </w:t>
          </w:r>
          <w:proofErr w:type="gramStart"/>
          <w:r w:rsidR="0097046E" w:rsidRPr="00311694">
            <w:t>4</w:t>
          </w:r>
          <w:proofErr w:type="gramEnd"/>
        </w:p>
        <w:bookmarkEnd w:id="0"/>
        <w:p w14:paraId="5B7EC33A" w14:textId="796D7557" w:rsidR="00DE344D" w:rsidRPr="00311694" w:rsidRDefault="00773493" w:rsidP="00C83D81">
          <w:r w:rsidRPr="00311694">
            <w:fldChar w:fldCharType="begin"/>
          </w:r>
          <w:r w:rsidRPr="00311694">
            <w:instrText xml:space="preserve"> HYPERLINK  \l "INFRASTRUCTURE" </w:instrText>
          </w:r>
          <w:r w:rsidRPr="00311694">
            <w:fldChar w:fldCharType="separate"/>
          </w:r>
          <w:r w:rsidR="00DE344D" w:rsidRPr="00311694">
            <w:rPr>
              <w:rStyle w:val="Hyperlink"/>
              <w:u w:val="none"/>
            </w:rPr>
            <w:t xml:space="preserve">Section 3: </w:t>
          </w:r>
          <w:r w:rsidR="009E54F1" w:rsidRPr="00311694">
            <w:rPr>
              <w:rStyle w:val="Hyperlink"/>
              <w:u w:val="none"/>
            </w:rPr>
            <w:t>What is “i</w:t>
          </w:r>
          <w:r w:rsidR="00DE344D" w:rsidRPr="00311694">
            <w:rPr>
              <w:rStyle w:val="Hyperlink"/>
              <w:u w:val="none"/>
            </w:rPr>
            <w:t>nfrastructure</w:t>
          </w:r>
          <w:r w:rsidR="009E54F1" w:rsidRPr="00311694">
            <w:rPr>
              <w:rStyle w:val="Hyperlink"/>
              <w:u w:val="none"/>
            </w:rPr>
            <w:t>”?</w:t>
          </w:r>
          <w:r w:rsidRPr="00311694">
            <w:fldChar w:fldCharType="end"/>
          </w:r>
          <w:r w:rsidR="00A623AA">
            <w:tab/>
          </w:r>
          <w:r w:rsidR="00A623AA">
            <w:tab/>
          </w:r>
          <w:r w:rsidR="00A623AA">
            <w:tab/>
          </w:r>
          <w:r w:rsidR="00A623AA">
            <w:tab/>
          </w:r>
          <w:r w:rsidR="00A623AA">
            <w:tab/>
          </w:r>
          <w:r w:rsidR="00A623AA">
            <w:tab/>
          </w:r>
          <w:r w:rsidR="009E22CE" w:rsidRPr="00311694">
            <w:t xml:space="preserve">page </w:t>
          </w:r>
          <w:proofErr w:type="gramStart"/>
          <w:r w:rsidR="005965FC" w:rsidRPr="00311694">
            <w:t>7</w:t>
          </w:r>
          <w:proofErr w:type="gramEnd"/>
        </w:p>
        <w:p w14:paraId="7709BD8A" w14:textId="27D88AF7" w:rsidR="00DE344D" w:rsidRPr="00311694" w:rsidRDefault="006765EE" w:rsidP="00C83D81">
          <w:hyperlink w:anchor="BABAPRODUCTS" w:history="1">
            <w:r w:rsidR="00DE344D" w:rsidRPr="00311694">
              <w:rPr>
                <w:rStyle w:val="Hyperlink"/>
                <w:u w:val="none"/>
              </w:rPr>
              <w:t xml:space="preserve">Section 4: </w:t>
            </w:r>
            <w:r w:rsidR="00B90594" w:rsidRPr="00311694">
              <w:rPr>
                <w:rStyle w:val="Hyperlink"/>
                <w:u w:val="none"/>
              </w:rPr>
              <w:t xml:space="preserve">How will BABA impact </w:t>
            </w:r>
            <w:r w:rsidR="00A655AC" w:rsidRPr="00311694">
              <w:rPr>
                <w:rStyle w:val="Hyperlink"/>
                <w:u w:val="none"/>
              </w:rPr>
              <w:t>the</w:t>
            </w:r>
            <w:r w:rsidR="00B90594" w:rsidRPr="00311694">
              <w:rPr>
                <w:rStyle w:val="Hyperlink"/>
                <w:u w:val="none"/>
              </w:rPr>
              <w:t xml:space="preserve"> products</w:t>
            </w:r>
            <w:r w:rsidR="00A655AC" w:rsidRPr="00311694">
              <w:rPr>
                <w:rStyle w:val="Hyperlink"/>
                <w:u w:val="none"/>
              </w:rPr>
              <w:t xml:space="preserve"> I purchase</w:t>
            </w:r>
            <w:r w:rsidR="00B90594" w:rsidRPr="00311694">
              <w:rPr>
                <w:rStyle w:val="Hyperlink"/>
                <w:u w:val="none"/>
              </w:rPr>
              <w:t>?</w:t>
            </w:r>
          </w:hyperlink>
          <w:r w:rsidR="00A623AA">
            <w:rPr>
              <w:rStyle w:val="Hyperlink"/>
              <w:color w:val="auto"/>
              <w:u w:val="none"/>
            </w:rPr>
            <w:tab/>
          </w:r>
          <w:r w:rsidR="00A623AA">
            <w:rPr>
              <w:rStyle w:val="Hyperlink"/>
              <w:color w:val="auto"/>
              <w:u w:val="none"/>
            </w:rPr>
            <w:tab/>
          </w:r>
          <w:r w:rsidR="00A623AA">
            <w:rPr>
              <w:rStyle w:val="Hyperlink"/>
              <w:color w:val="auto"/>
              <w:u w:val="none"/>
            </w:rPr>
            <w:tab/>
          </w:r>
          <w:r w:rsidR="00A623AA" w:rsidRPr="00311694">
            <w:rPr>
              <w:rStyle w:val="Hyperlink"/>
              <w:color w:val="auto"/>
              <w:u w:val="none"/>
            </w:rPr>
            <w:t>page 8</w:t>
          </w:r>
        </w:p>
        <w:p w14:paraId="65AE6AEE" w14:textId="7DCFF74D" w:rsidR="00DE344D" w:rsidRPr="00311694" w:rsidRDefault="006765EE" w:rsidP="00C83D81">
          <w:hyperlink w:anchor="WaiverImplementation" w:history="1">
            <w:r w:rsidR="00DE344D" w:rsidRPr="00311694">
              <w:rPr>
                <w:rStyle w:val="Hyperlink"/>
                <w:u w:val="none"/>
              </w:rPr>
              <w:t xml:space="preserve">Section 5: </w:t>
            </w:r>
            <w:r w:rsidR="008124E4" w:rsidRPr="00311694">
              <w:rPr>
                <w:rStyle w:val="Hyperlink"/>
                <w:u w:val="none"/>
              </w:rPr>
              <w:t>What if I am unable to find American made products?</w:t>
            </w:r>
          </w:hyperlink>
          <w:r w:rsidR="00A623AA">
            <w:rPr>
              <w:rStyle w:val="Hyperlink"/>
              <w:color w:val="auto"/>
              <w:u w:val="none"/>
            </w:rPr>
            <w:tab/>
          </w:r>
          <w:r w:rsidR="00A623AA">
            <w:rPr>
              <w:rStyle w:val="Hyperlink"/>
              <w:color w:val="auto"/>
              <w:u w:val="none"/>
            </w:rPr>
            <w:tab/>
          </w:r>
          <w:r w:rsidR="00A623AA">
            <w:rPr>
              <w:rStyle w:val="Hyperlink"/>
              <w:color w:val="auto"/>
              <w:u w:val="none"/>
            </w:rPr>
            <w:tab/>
          </w:r>
          <w:r w:rsidR="00A623AA" w:rsidRPr="00311694">
            <w:rPr>
              <w:rStyle w:val="Hyperlink"/>
              <w:color w:val="auto"/>
              <w:u w:val="none"/>
            </w:rPr>
            <w:t>page 9</w:t>
          </w:r>
        </w:p>
        <w:p w14:paraId="06718317" w14:textId="51F662EF" w:rsidR="00DE344D" w:rsidRPr="00311694" w:rsidRDefault="00DE344D" w:rsidP="00DF72DA"/>
        <w:p w14:paraId="5708620C" w14:textId="0836CF00" w:rsidR="00F81BBD" w:rsidRDefault="00F81BBD" w:rsidP="00F81BBD">
          <w:pPr>
            <w:pStyle w:val="TOCHeading"/>
            <w:rPr>
              <w:rStyle w:val="Heading1Char"/>
            </w:rPr>
          </w:pPr>
          <w:r>
            <w:rPr>
              <w:rStyle w:val="Heading1Char"/>
            </w:rPr>
            <w:t>Sources</w:t>
          </w:r>
        </w:p>
        <w:p w14:paraId="318DD90E" w14:textId="77777777" w:rsidR="00F96ED7" w:rsidRDefault="00F96ED7" w:rsidP="00F96ED7"/>
        <w:p w14:paraId="4F43780A" w14:textId="504A85BA" w:rsidR="001A7D56" w:rsidRDefault="006765EE" w:rsidP="001978FC">
          <w:hyperlink r:id="rId9" w:history="1">
            <w:r w:rsidR="001A7D56" w:rsidRPr="001A7D56">
              <w:rPr>
                <w:rStyle w:val="Hyperlink"/>
              </w:rPr>
              <w:t>Executive Order 14005</w:t>
            </w:r>
          </w:hyperlink>
        </w:p>
        <w:p w14:paraId="0419FFC3" w14:textId="7CE09866" w:rsidR="65DCAEFE" w:rsidRDefault="006765EE" w:rsidP="001978FC">
          <w:hyperlink r:id="rId10" w:history="1">
            <w:r w:rsidR="65DCAEFE" w:rsidRPr="001A7D56">
              <w:rPr>
                <w:rStyle w:val="Hyperlink"/>
              </w:rPr>
              <w:t>Build America, Buy America Act</w:t>
            </w:r>
          </w:hyperlink>
        </w:p>
        <w:p w14:paraId="7F7C62E0" w14:textId="4686F4B5" w:rsidR="00C86CE6" w:rsidRDefault="006765EE" w:rsidP="00F96ED7">
          <w:hyperlink r:id="rId11" w:history="1">
            <w:r w:rsidR="00F63C0F" w:rsidRPr="00016777">
              <w:rPr>
                <w:rStyle w:val="Hyperlink"/>
              </w:rPr>
              <w:t xml:space="preserve">Environmental Protection Agency’s (EPA) </w:t>
            </w:r>
            <w:r w:rsidR="00882765" w:rsidRPr="00016777">
              <w:rPr>
                <w:rStyle w:val="Hyperlink"/>
              </w:rPr>
              <w:t>FAQs</w:t>
            </w:r>
          </w:hyperlink>
        </w:p>
        <w:p w14:paraId="419C8C7B" w14:textId="1C83D5E9" w:rsidR="005F0F6C" w:rsidRDefault="006765EE" w:rsidP="00F96ED7">
          <w:hyperlink r:id="rId12" w:history="1">
            <w:r w:rsidR="005F0F6C" w:rsidRPr="005B4F61">
              <w:rPr>
                <w:rStyle w:val="Hyperlink"/>
              </w:rPr>
              <w:t>Imp</w:t>
            </w:r>
            <w:r w:rsidR="00AB48BF" w:rsidRPr="005B4F61">
              <w:rPr>
                <w:rStyle w:val="Hyperlink"/>
              </w:rPr>
              <w:t xml:space="preserve">lementation </w:t>
            </w:r>
            <w:r w:rsidR="00D07AD5" w:rsidRPr="005B4F61">
              <w:rPr>
                <w:rStyle w:val="Hyperlink"/>
              </w:rPr>
              <w:t>Notice</w:t>
            </w:r>
          </w:hyperlink>
        </w:p>
        <w:p w14:paraId="19882F67" w14:textId="29D51544" w:rsidR="00D07AD5" w:rsidRDefault="006765EE" w:rsidP="00F96ED7">
          <w:hyperlink r:id="rId13" w:history="1">
            <w:r w:rsidR="0072505A" w:rsidRPr="00400F7A">
              <w:rPr>
                <w:rStyle w:val="Hyperlink"/>
              </w:rPr>
              <w:t>BABA Published Waivers on HUD’s Site</w:t>
            </w:r>
          </w:hyperlink>
          <w:r w:rsidR="0072505A">
            <w:t xml:space="preserve"> </w:t>
          </w:r>
        </w:p>
        <w:p w14:paraId="345699EB" w14:textId="6FCC85FC" w:rsidR="0072505A" w:rsidRDefault="006765EE" w:rsidP="00F96ED7">
          <w:hyperlink r:id="rId14" w:history="1">
            <w:r w:rsidR="00D80701" w:rsidRPr="00D80701">
              <w:rPr>
                <w:rStyle w:val="Hyperlink"/>
              </w:rPr>
              <w:t xml:space="preserve">The Infrastructure Investment and Jobs </w:t>
            </w:r>
            <w:r w:rsidR="0072505A" w:rsidRPr="00D80701">
              <w:rPr>
                <w:rStyle w:val="Hyperlink"/>
              </w:rPr>
              <w:t>A</w:t>
            </w:r>
            <w:r w:rsidR="00D80701" w:rsidRPr="00D80701">
              <w:rPr>
                <w:rStyle w:val="Hyperlink"/>
              </w:rPr>
              <w:t>ct</w:t>
            </w:r>
          </w:hyperlink>
          <w:r w:rsidR="0072505A">
            <w:t xml:space="preserve"> </w:t>
          </w:r>
        </w:p>
        <w:p w14:paraId="69C722A3" w14:textId="7C54E9D2" w:rsidR="0072505A" w:rsidRDefault="006765EE" w:rsidP="00F96ED7">
          <w:hyperlink r:id="rId15" w:history="1">
            <w:r w:rsidR="0072505A" w:rsidRPr="001D5747">
              <w:rPr>
                <w:rStyle w:val="Hyperlink"/>
              </w:rPr>
              <w:t>D</w:t>
            </w:r>
            <w:r w:rsidR="001D5747" w:rsidRPr="001D5747">
              <w:rPr>
                <w:rStyle w:val="Hyperlink"/>
              </w:rPr>
              <w:t>epartment of Education’s (D</w:t>
            </w:r>
            <w:r w:rsidR="0072505A" w:rsidRPr="001D5747">
              <w:rPr>
                <w:rStyle w:val="Hyperlink"/>
              </w:rPr>
              <w:t>OE</w:t>
            </w:r>
            <w:r w:rsidR="001D5747" w:rsidRPr="001D5747">
              <w:rPr>
                <w:rStyle w:val="Hyperlink"/>
              </w:rPr>
              <w:t>) FAQs</w:t>
            </w:r>
          </w:hyperlink>
          <w:r w:rsidR="0072505A">
            <w:t xml:space="preserve"> </w:t>
          </w:r>
        </w:p>
        <w:p w14:paraId="43F97581" w14:textId="1CBEB340" w:rsidR="00B15F94" w:rsidRDefault="006765EE" w:rsidP="00F96ED7">
          <w:hyperlink r:id="rId16">
            <w:r w:rsidR="00B15F94" w:rsidRPr="73BC2537">
              <w:rPr>
                <w:rStyle w:val="Hyperlink"/>
              </w:rPr>
              <w:t xml:space="preserve">Office of Management and Budget (OMB) </w:t>
            </w:r>
            <w:r w:rsidR="003C1A05" w:rsidRPr="73BC2537">
              <w:rPr>
                <w:rStyle w:val="Hyperlink"/>
              </w:rPr>
              <w:t>M-2</w:t>
            </w:r>
            <w:r w:rsidR="39D7C529" w:rsidRPr="73BC2537">
              <w:rPr>
                <w:rStyle w:val="Hyperlink"/>
              </w:rPr>
              <w:t>4-02</w:t>
            </w:r>
          </w:hyperlink>
          <w:r w:rsidR="003C1A05">
            <w:t xml:space="preserve"> </w:t>
          </w:r>
        </w:p>
        <w:p w14:paraId="7BDD92AD" w14:textId="4BF6364E" w:rsidR="00200609" w:rsidRDefault="006765EE" w:rsidP="00F96ED7">
          <w:hyperlink r:id="rId17" w:history="1">
            <w:r w:rsidR="00200609">
              <w:rPr>
                <w:rStyle w:val="Hyperlink"/>
              </w:rPr>
              <w:t>Made in America Office (MIAO) 2 CFR 184</w:t>
            </w:r>
          </w:hyperlink>
        </w:p>
        <w:p w14:paraId="6F54A719" w14:textId="77777777" w:rsidR="00B40BC7" w:rsidRDefault="00B40BC7" w:rsidP="00E16172"/>
        <w:p w14:paraId="050A8864" w14:textId="103228D2" w:rsidR="00652616" w:rsidRPr="00E16172" w:rsidRDefault="006765EE" w:rsidP="00E16172"/>
      </w:sdtContent>
    </w:sdt>
    <w:p w14:paraId="06CDDE1F" w14:textId="77777777" w:rsidR="00497F4E" w:rsidRDefault="00497F4E" w:rsidP="008C31AA">
      <w:pPr>
        <w:rPr>
          <w:rFonts w:cstheme="minorHAnsi"/>
        </w:rPr>
      </w:pPr>
      <w:bookmarkStart w:id="1" w:name="INTRODUCTION"/>
    </w:p>
    <w:p w14:paraId="7C1D72A9" w14:textId="77777777" w:rsidR="00497F4E" w:rsidRDefault="00497F4E" w:rsidP="008C31AA">
      <w:pPr>
        <w:rPr>
          <w:rFonts w:cstheme="minorHAnsi"/>
        </w:rPr>
      </w:pPr>
    </w:p>
    <w:p w14:paraId="0699327A" w14:textId="77777777" w:rsidR="00D4122B" w:rsidRDefault="00D4122B" w:rsidP="008C31AA">
      <w:pPr>
        <w:rPr>
          <w:rFonts w:cstheme="minorHAnsi"/>
        </w:rPr>
      </w:pPr>
    </w:p>
    <w:bookmarkEnd w:id="1"/>
    <w:p w14:paraId="7B44399F" w14:textId="7B00CEC9" w:rsidR="00584714" w:rsidRPr="00213AFF" w:rsidRDefault="00812A75" w:rsidP="000C28D4">
      <w:r>
        <w:tab/>
      </w:r>
    </w:p>
    <w:p w14:paraId="726157F0" w14:textId="77777777" w:rsidR="00123F1A" w:rsidRDefault="00123F1A" w:rsidP="00E3607E">
      <w:bookmarkStart w:id="2" w:name="GeneralInformation"/>
    </w:p>
    <w:p w14:paraId="68655A2B" w14:textId="77777777" w:rsidR="00F16C23" w:rsidRDefault="00F16C23" w:rsidP="00E3607E"/>
    <w:p w14:paraId="2B1C9F5B" w14:textId="77777777" w:rsidR="00F16C23" w:rsidRDefault="00F16C23" w:rsidP="00E3607E"/>
    <w:p w14:paraId="0F6F6A8E" w14:textId="77777777" w:rsidR="00F16C23" w:rsidRDefault="00F16C23" w:rsidP="00E3607E"/>
    <w:p w14:paraId="5F5D12D0" w14:textId="623DA7F5" w:rsidR="00E3607E" w:rsidRDefault="00E3607E" w:rsidP="004B51D7">
      <w:pPr>
        <w:spacing w:after="0" w:line="240" w:lineRule="auto"/>
        <w:rPr>
          <w:rFonts w:cstheme="minorHAnsi"/>
          <w:b/>
          <w:bCs/>
        </w:rPr>
      </w:pPr>
      <w:r w:rsidRPr="004B51D7">
        <w:rPr>
          <w:rFonts w:cstheme="minorHAnsi"/>
          <w:b/>
          <w:bCs/>
        </w:rPr>
        <w:lastRenderedPageBreak/>
        <w:t xml:space="preserve">SECTION 1: </w:t>
      </w:r>
      <w:r w:rsidR="00DC017B" w:rsidRPr="004B51D7">
        <w:rPr>
          <w:rFonts w:cstheme="minorHAnsi"/>
          <w:b/>
          <w:bCs/>
        </w:rPr>
        <w:t xml:space="preserve">What is BABA? </w:t>
      </w:r>
    </w:p>
    <w:p w14:paraId="59ED1D1B" w14:textId="77777777" w:rsidR="004B51D7" w:rsidRPr="004B51D7" w:rsidRDefault="004B51D7" w:rsidP="004B51D7">
      <w:pPr>
        <w:spacing w:after="0" w:line="240" w:lineRule="auto"/>
        <w:rPr>
          <w:rFonts w:cstheme="minorHAnsi"/>
          <w:b/>
          <w:bCs/>
        </w:rPr>
      </w:pPr>
    </w:p>
    <w:bookmarkEnd w:id="2"/>
    <w:p w14:paraId="10A79CAB" w14:textId="1890F022" w:rsidR="00E3607E" w:rsidRPr="004B51D7" w:rsidRDefault="00E3607E" w:rsidP="004B51D7">
      <w:pPr>
        <w:pStyle w:val="ListParagraph"/>
        <w:numPr>
          <w:ilvl w:val="0"/>
          <w:numId w:val="5"/>
        </w:numPr>
        <w:spacing w:after="0" w:line="240" w:lineRule="auto"/>
        <w:rPr>
          <w:rFonts w:cstheme="minorHAnsi"/>
        </w:rPr>
      </w:pPr>
      <w:r w:rsidRPr="004B51D7">
        <w:rPr>
          <w:rFonts w:cstheme="minorHAnsi"/>
        </w:rPr>
        <w:t xml:space="preserve">What is </w:t>
      </w:r>
      <w:r w:rsidR="77A7E45F" w:rsidRPr="004B51D7">
        <w:rPr>
          <w:rFonts w:cstheme="minorHAnsi"/>
        </w:rPr>
        <w:t>the</w:t>
      </w:r>
      <w:r w:rsidRPr="004B51D7">
        <w:rPr>
          <w:rFonts w:cstheme="minorHAnsi"/>
        </w:rPr>
        <w:t xml:space="preserve"> Build America, Buy America Act (BABA</w:t>
      </w:r>
      <w:r w:rsidR="2B72C454" w:rsidRPr="004B51D7">
        <w:rPr>
          <w:rFonts w:cstheme="minorHAnsi"/>
        </w:rPr>
        <w:t>; “ba ba”</w:t>
      </w:r>
      <w:r w:rsidRPr="004B51D7">
        <w:rPr>
          <w:rFonts w:cstheme="minorHAnsi"/>
        </w:rPr>
        <w:t>)?</w:t>
      </w:r>
    </w:p>
    <w:p w14:paraId="4E91DA2E" w14:textId="1841C24B" w:rsidR="00404E8C" w:rsidRPr="004B51D7" w:rsidRDefault="00404E8C" w:rsidP="004B51D7">
      <w:pPr>
        <w:pStyle w:val="ListParagraph"/>
        <w:numPr>
          <w:ilvl w:val="2"/>
          <w:numId w:val="5"/>
        </w:numPr>
        <w:spacing w:after="0" w:line="240" w:lineRule="auto"/>
        <w:rPr>
          <w:rFonts w:cstheme="minorHAnsi"/>
        </w:rPr>
      </w:pPr>
      <w:r w:rsidRPr="004B51D7">
        <w:rPr>
          <w:rFonts w:cstheme="minorHAnsi"/>
        </w:rPr>
        <w:t xml:space="preserve">BABA is the </w:t>
      </w:r>
      <w:hyperlink r:id="rId18" w:history="1">
        <w:r w:rsidRPr="004B51D7">
          <w:rPr>
            <w:rStyle w:val="Hyperlink"/>
            <w:rFonts w:cstheme="minorHAnsi"/>
          </w:rPr>
          <w:t>Build America, Buy America Act</w:t>
        </w:r>
      </w:hyperlink>
      <w:r w:rsidRPr="004B51D7">
        <w:rPr>
          <w:rFonts w:cstheme="minorHAnsi"/>
        </w:rPr>
        <w:t>. It was enacted on November 15, 2021</w:t>
      </w:r>
      <w:r w:rsidR="1E5F7C35" w:rsidRPr="004B51D7">
        <w:rPr>
          <w:rFonts w:cstheme="minorHAnsi"/>
        </w:rPr>
        <w:t>,</w:t>
      </w:r>
      <w:r w:rsidRPr="004B51D7">
        <w:rPr>
          <w:rFonts w:cstheme="minorHAnsi"/>
        </w:rPr>
        <w:t xml:space="preserve"> as part of the Infrastructure Investment and Jobs Act. In general, BABA requires that</w:t>
      </w:r>
      <w:r w:rsidR="00EA47E7">
        <w:rPr>
          <w:rFonts w:cstheme="minorHAnsi"/>
        </w:rPr>
        <w:t>, when Federal agencies provide new “Federal Financial Assistance”</w:t>
      </w:r>
      <w:r w:rsidRPr="004B51D7">
        <w:rPr>
          <w:rFonts w:cstheme="minorHAnsi"/>
        </w:rPr>
        <w:t xml:space="preserve"> </w:t>
      </w:r>
      <w:r w:rsidR="00EA47E7">
        <w:rPr>
          <w:rFonts w:cstheme="minorHAnsi"/>
        </w:rPr>
        <w:t xml:space="preserve">(FFA), the </w:t>
      </w:r>
      <w:r w:rsidR="00FD6C5F">
        <w:rPr>
          <w:rFonts w:cstheme="minorHAnsi"/>
        </w:rPr>
        <w:t xml:space="preserve">Federal agencies impose a condition on the use of </w:t>
      </w:r>
      <w:r w:rsidR="00EA47E7">
        <w:rPr>
          <w:rFonts w:cstheme="minorHAnsi"/>
        </w:rPr>
        <w:t xml:space="preserve">that FFA in an “infrastructure project” to make sure that </w:t>
      </w:r>
      <w:r w:rsidRPr="004B51D7">
        <w:rPr>
          <w:rFonts w:cstheme="minorHAnsi"/>
        </w:rPr>
        <w:t xml:space="preserve">all iron, steel, manufactured products, and construction materials used </w:t>
      </w:r>
      <w:r w:rsidR="00EA47E7">
        <w:rPr>
          <w:rFonts w:cstheme="minorHAnsi"/>
        </w:rPr>
        <w:t xml:space="preserve">are subject to a domestic content procurement preference, which means that those items and materials were </w:t>
      </w:r>
      <w:r w:rsidRPr="004B51D7">
        <w:rPr>
          <w:rFonts w:cstheme="minorHAnsi"/>
        </w:rPr>
        <w:t xml:space="preserve">produced in the United States. This </w:t>
      </w:r>
      <w:r w:rsidR="00EA47E7">
        <w:rPr>
          <w:rFonts w:cstheme="minorHAnsi"/>
        </w:rPr>
        <w:t xml:space="preserve">requirement to purchase materials made in America </w:t>
      </w:r>
      <w:r w:rsidRPr="004B51D7">
        <w:rPr>
          <w:rFonts w:cstheme="minorHAnsi"/>
        </w:rPr>
        <w:t xml:space="preserve">is called the “Buy American Preference” (BAP). </w:t>
      </w:r>
    </w:p>
    <w:p w14:paraId="3702C116" w14:textId="6EBE5CD5" w:rsidR="004B51D7" w:rsidRPr="004B51D7" w:rsidRDefault="004B51D7" w:rsidP="004B51D7">
      <w:pPr>
        <w:pStyle w:val="ListParagraph"/>
        <w:numPr>
          <w:ilvl w:val="2"/>
          <w:numId w:val="5"/>
        </w:numPr>
        <w:spacing w:after="0" w:line="240" w:lineRule="auto"/>
        <w:rPr>
          <w:rFonts w:cstheme="minorHAnsi"/>
        </w:rPr>
      </w:pPr>
      <w:r w:rsidRPr="004B51D7">
        <w:rPr>
          <w:rFonts w:cstheme="minorHAnsi"/>
        </w:rPr>
        <w:t xml:space="preserve">To learn about the Administration’s priority to maximize the use of products made in the U.S., please see </w:t>
      </w:r>
      <w:hyperlink r:id="rId19" w:history="1">
        <w:r w:rsidRPr="004B51D7">
          <w:rPr>
            <w:rStyle w:val="Hyperlink"/>
            <w:rFonts w:cstheme="minorHAnsi"/>
          </w:rPr>
          <w:t>Executive Order 14005</w:t>
        </w:r>
      </w:hyperlink>
      <w:r w:rsidRPr="000728FE">
        <w:rPr>
          <w:rStyle w:val="Hyperlink"/>
          <w:rFonts w:cstheme="minorHAnsi"/>
          <w:color w:val="auto"/>
          <w:u w:val="none"/>
        </w:rPr>
        <w:t>.</w:t>
      </w:r>
    </w:p>
    <w:p w14:paraId="3F66A915" w14:textId="113A25AF" w:rsidR="00404E8C" w:rsidRPr="00B6170C" w:rsidRDefault="003701AD" w:rsidP="00B6170C">
      <w:pPr>
        <w:pStyle w:val="ListParagraph"/>
        <w:numPr>
          <w:ilvl w:val="0"/>
          <w:numId w:val="5"/>
        </w:numPr>
        <w:spacing w:after="0" w:line="240" w:lineRule="auto"/>
        <w:rPr>
          <w:rFonts w:cstheme="minorHAnsi"/>
        </w:rPr>
      </w:pPr>
      <w:r w:rsidRPr="004B51D7">
        <w:rPr>
          <w:rFonts w:cstheme="minorHAnsi"/>
        </w:rPr>
        <w:t>Wh</w:t>
      </w:r>
      <w:r w:rsidR="001618CF" w:rsidRPr="004B51D7">
        <w:rPr>
          <w:rFonts w:cstheme="minorHAnsi"/>
        </w:rPr>
        <w:t>at is the purpose of</w:t>
      </w:r>
      <w:r w:rsidRPr="004B51D7">
        <w:rPr>
          <w:rFonts w:cstheme="minorHAnsi"/>
        </w:rPr>
        <w:t xml:space="preserve"> BABA</w:t>
      </w:r>
      <w:r w:rsidR="001618CF" w:rsidRPr="004B51D7">
        <w:rPr>
          <w:rFonts w:cstheme="minorHAnsi"/>
        </w:rPr>
        <w:t>?</w:t>
      </w:r>
    </w:p>
    <w:p w14:paraId="607170C1" w14:textId="1B3C75D4" w:rsidR="00404E8C" w:rsidRPr="004B51D7" w:rsidRDefault="00404E8C" w:rsidP="73BC2537">
      <w:pPr>
        <w:pStyle w:val="ListParagraph"/>
        <w:numPr>
          <w:ilvl w:val="2"/>
          <w:numId w:val="5"/>
        </w:numPr>
        <w:spacing w:after="0" w:line="240" w:lineRule="auto"/>
      </w:pPr>
      <w:r w:rsidRPr="73BC2537">
        <w:t xml:space="preserve">BABA is </w:t>
      </w:r>
      <w:r w:rsidR="00EA47E7" w:rsidRPr="73BC2537">
        <w:t xml:space="preserve">designed </w:t>
      </w:r>
      <w:r w:rsidRPr="73BC2537">
        <w:t xml:space="preserve">to bolster America’s industrial base, protect national security, and support high-paying jobs. </w:t>
      </w:r>
      <w:r w:rsidR="003142AD" w:rsidRPr="73BC2537">
        <w:t xml:space="preserve">Please see OMB Memorandum </w:t>
      </w:r>
      <w:hyperlink r:id="rId20">
        <w:r w:rsidR="003142AD" w:rsidRPr="73BC2537">
          <w:rPr>
            <w:rStyle w:val="Hyperlink"/>
          </w:rPr>
          <w:t>M-2</w:t>
        </w:r>
        <w:r w:rsidR="332CB042" w:rsidRPr="73BC2537">
          <w:rPr>
            <w:rStyle w:val="Hyperlink"/>
          </w:rPr>
          <w:t>4-02</w:t>
        </w:r>
      </w:hyperlink>
      <w:r w:rsidR="003142AD" w:rsidRPr="73BC2537">
        <w:rPr>
          <w:rStyle w:val="Hyperlink"/>
        </w:rPr>
        <w:t xml:space="preserve"> </w:t>
      </w:r>
      <w:r w:rsidR="003142AD" w:rsidRPr="73BC2537">
        <w:t>to learn more.</w:t>
      </w:r>
    </w:p>
    <w:p w14:paraId="2153777B" w14:textId="152948FA" w:rsidR="00404E8C" w:rsidRPr="00B6170C" w:rsidRDefault="00E3607E" w:rsidP="00B6170C">
      <w:pPr>
        <w:pStyle w:val="ListParagraph"/>
        <w:numPr>
          <w:ilvl w:val="0"/>
          <w:numId w:val="5"/>
        </w:numPr>
        <w:spacing w:after="0" w:line="240" w:lineRule="auto"/>
        <w:rPr>
          <w:rStyle w:val="cf01"/>
          <w:rFonts w:asciiTheme="minorHAnsi" w:hAnsiTheme="minorHAnsi" w:cstheme="minorHAnsi"/>
          <w:sz w:val="22"/>
          <w:szCs w:val="22"/>
        </w:rPr>
      </w:pPr>
      <w:r w:rsidRPr="004B51D7">
        <w:rPr>
          <w:rFonts w:cstheme="minorHAnsi"/>
        </w:rPr>
        <w:t>What is the “Buy American Preference” (BAP)?</w:t>
      </w:r>
    </w:p>
    <w:p w14:paraId="1A1B5D03" w14:textId="570844DC" w:rsidR="00404E8C" w:rsidRPr="004B51D7" w:rsidRDefault="00404E8C" w:rsidP="004B51D7">
      <w:pPr>
        <w:pStyle w:val="ListParagraph"/>
        <w:numPr>
          <w:ilvl w:val="2"/>
          <w:numId w:val="5"/>
        </w:numPr>
        <w:spacing w:after="0" w:line="240" w:lineRule="auto"/>
        <w:rPr>
          <w:rFonts w:cstheme="minorHAnsi"/>
        </w:rPr>
      </w:pPr>
      <w:r w:rsidRPr="004B51D7">
        <w:rPr>
          <w:rFonts w:cstheme="minorHAnsi"/>
        </w:rPr>
        <w:t xml:space="preserve">The “Buy American Preference” (BAP) is the “domestic content procurement preference.” The BAP requires that all iron, steel, manufactured products, and construction materials used in an infrastructure project </w:t>
      </w:r>
      <w:r w:rsidR="00EA47E7">
        <w:rPr>
          <w:rFonts w:cstheme="minorHAnsi"/>
        </w:rPr>
        <w:t xml:space="preserve">funded by </w:t>
      </w:r>
      <w:r w:rsidRPr="004B51D7">
        <w:rPr>
          <w:rFonts w:cstheme="minorHAnsi"/>
        </w:rPr>
        <w:t xml:space="preserve">any </w:t>
      </w:r>
      <w:r w:rsidR="00631B94">
        <w:rPr>
          <w:rFonts w:cstheme="minorHAnsi"/>
        </w:rPr>
        <w:t>Federal</w:t>
      </w:r>
      <w:r w:rsidRPr="004B51D7">
        <w:rPr>
          <w:rFonts w:cstheme="minorHAnsi"/>
        </w:rPr>
        <w:t xml:space="preserve"> Financial Assistance (FFA) must have been produced in the United States. </w:t>
      </w:r>
    </w:p>
    <w:p w14:paraId="0E4C47CD" w14:textId="72C3AC6E" w:rsidR="00872250" w:rsidRPr="00B6170C" w:rsidRDefault="00E12C30" w:rsidP="00B6170C">
      <w:pPr>
        <w:pStyle w:val="ListParagraph"/>
        <w:numPr>
          <w:ilvl w:val="0"/>
          <w:numId w:val="5"/>
        </w:numPr>
        <w:spacing w:after="0" w:line="240" w:lineRule="auto"/>
        <w:rPr>
          <w:rFonts w:cstheme="minorHAnsi"/>
        </w:rPr>
      </w:pPr>
      <w:r w:rsidRPr="004B51D7">
        <w:rPr>
          <w:rFonts w:cstheme="minorHAnsi"/>
        </w:rPr>
        <w:t>What is “</w:t>
      </w:r>
      <w:r w:rsidR="00631B94">
        <w:rPr>
          <w:rFonts w:cstheme="minorHAnsi"/>
        </w:rPr>
        <w:t>Federal</w:t>
      </w:r>
      <w:r w:rsidRPr="004B51D7">
        <w:rPr>
          <w:rFonts w:cstheme="minorHAnsi"/>
        </w:rPr>
        <w:t xml:space="preserve"> </w:t>
      </w:r>
      <w:r w:rsidR="00893118" w:rsidRPr="004B51D7">
        <w:rPr>
          <w:rFonts w:cstheme="minorHAnsi"/>
        </w:rPr>
        <w:t>F</w:t>
      </w:r>
      <w:r w:rsidRPr="004B51D7">
        <w:rPr>
          <w:rFonts w:cstheme="minorHAnsi"/>
        </w:rPr>
        <w:t xml:space="preserve">inancial </w:t>
      </w:r>
      <w:r w:rsidR="00893118" w:rsidRPr="004B51D7">
        <w:rPr>
          <w:rFonts w:cstheme="minorHAnsi"/>
        </w:rPr>
        <w:t>A</w:t>
      </w:r>
      <w:r w:rsidRPr="004B51D7">
        <w:rPr>
          <w:rFonts w:cstheme="minorHAnsi"/>
        </w:rPr>
        <w:t xml:space="preserve">ssistance”? </w:t>
      </w:r>
    </w:p>
    <w:p w14:paraId="1F6B44D1" w14:textId="546E7D86" w:rsidR="00872250" w:rsidRPr="004B51D7" w:rsidRDefault="00872250" w:rsidP="004B51D7">
      <w:pPr>
        <w:pStyle w:val="ListParagraph"/>
        <w:numPr>
          <w:ilvl w:val="2"/>
          <w:numId w:val="7"/>
        </w:numPr>
        <w:spacing w:after="0" w:line="240" w:lineRule="auto"/>
        <w:rPr>
          <w:rFonts w:cstheme="minorHAnsi"/>
        </w:rPr>
      </w:pPr>
      <w:r w:rsidRPr="004B51D7">
        <w:rPr>
          <w:rFonts w:cstheme="minorHAnsi"/>
        </w:rPr>
        <w:t xml:space="preserve">Under BABA, </w:t>
      </w:r>
      <w:r w:rsidR="00631B94">
        <w:rPr>
          <w:rFonts w:cstheme="minorHAnsi"/>
        </w:rPr>
        <w:t>Federal</w:t>
      </w:r>
      <w:r w:rsidRPr="004B51D7">
        <w:rPr>
          <w:rFonts w:cstheme="minorHAnsi"/>
        </w:rPr>
        <w:t xml:space="preserve"> Financial Assistance (FFA) includes any funding provided by the </w:t>
      </w:r>
      <w:r w:rsidR="00631B94">
        <w:rPr>
          <w:rFonts w:cstheme="minorHAnsi"/>
        </w:rPr>
        <w:t>Federal</w:t>
      </w:r>
      <w:r w:rsidRPr="004B51D7">
        <w:rPr>
          <w:rFonts w:cstheme="minorHAnsi"/>
        </w:rPr>
        <w:t xml:space="preserve"> government to a non-</w:t>
      </w:r>
      <w:r w:rsidR="00631B94">
        <w:rPr>
          <w:rFonts w:cstheme="minorHAnsi"/>
        </w:rPr>
        <w:t>Federal</w:t>
      </w:r>
      <w:r w:rsidRPr="004B51D7">
        <w:rPr>
          <w:rFonts w:cstheme="minorHAnsi"/>
        </w:rPr>
        <w:t xml:space="preserve"> entity</w:t>
      </w:r>
      <w:r w:rsidR="0046142D" w:rsidRPr="004B51D7">
        <w:rPr>
          <w:rFonts w:cstheme="minorHAnsi"/>
        </w:rPr>
        <w:t xml:space="preserve"> (such as a state or local government, nonprofit, </w:t>
      </w:r>
      <w:r w:rsidR="1A6D6408" w:rsidRPr="004B51D7">
        <w:rPr>
          <w:rFonts w:cstheme="minorHAnsi"/>
        </w:rPr>
        <w:t xml:space="preserve">or </w:t>
      </w:r>
      <w:r w:rsidR="0046142D" w:rsidRPr="004B51D7">
        <w:rPr>
          <w:rFonts w:cstheme="minorHAnsi"/>
        </w:rPr>
        <w:t>tribe)</w:t>
      </w:r>
      <w:r w:rsidRPr="004B51D7">
        <w:rPr>
          <w:rFonts w:cstheme="minorHAnsi"/>
        </w:rPr>
        <w:t xml:space="preserve"> </w:t>
      </w:r>
      <w:r w:rsidR="005A7368">
        <w:rPr>
          <w:rFonts w:cstheme="minorHAnsi"/>
        </w:rPr>
        <w:t xml:space="preserve">that may be used </w:t>
      </w:r>
      <w:r w:rsidRPr="004B51D7">
        <w:rPr>
          <w:rFonts w:cstheme="minorHAnsi"/>
        </w:rPr>
        <w:t xml:space="preserve">for an infrastructure project. </w:t>
      </w:r>
      <w:r w:rsidR="4864C9E3" w:rsidRPr="004B51D7">
        <w:rPr>
          <w:rFonts w:cstheme="minorHAnsi"/>
        </w:rPr>
        <w:t xml:space="preserve">The </w:t>
      </w:r>
      <w:r w:rsidRPr="004B51D7">
        <w:rPr>
          <w:rFonts w:cstheme="minorHAnsi"/>
        </w:rPr>
        <w:t xml:space="preserve">BAP does not apply to funds used for disaster or emergency response infrastructure spending, such as CDBG-DR grants. </w:t>
      </w:r>
    </w:p>
    <w:p w14:paraId="45220FB2" w14:textId="69CEE59F" w:rsidR="00CD0AA7" w:rsidRPr="00B6170C" w:rsidRDefault="00E3607E" w:rsidP="00B6170C">
      <w:pPr>
        <w:pStyle w:val="ListParagraph"/>
        <w:numPr>
          <w:ilvl w:val="0"/>
          <w:numId w:val="5"/>
        </w:numPr>
        <w:spacing w:after="0" w:line="240" w:lineRule="auto"/>
        <w:rPr>
          <w:rFonts w:cstheme="minorHAnsi"/>
        </w:rPr>
      </w:pPr>
      <w:r w:rsidRPr="004B51D7">
        <w:rPr>
          <w:rFonts w:cstheme="minorHAnsi"/>
        </w:rPr>
        <w:t>What is the effective date of the BABA implementation?</w:t>
      </w:r>
      <w:r w:rsidR="00AE514C" w:rsidRPr="004B51D7">
        <w:rPr>
          <w:rFonts w:cstheme="minorHAnsi"/>
        </w:rPr>
        <w:t xml:space="preserve"> </w:t>
      </w:r>
    </w:p>
    <w:p w14:paraId="2E055AF3" w14:textId="73469259" w:rsidR="00662F5D" w:rsidRDefault="795D4F33" w:rsidP="004B51D7">
      <w:pPr>
        <w:pStyle w:val="ListParagraph"/>
        <w:numPr>
          <w:ilvl w:val="2"/>
          <w:numId w:val="5"/>
        </w:numPr>
        <w:spacing w:after="0" w:line="240" w:lineRule="auto"/>
        <w:rPr>
          <w:rFonts w:cstheme="minorHAnsi"/>
        </w:rPr>
      </w:pPr>
      <w:r w:rsidRPr="004B51D7">
        <w:rPr>
          <w:rFonts w:cstheme="minorHAnsi"/>
        </w:rPr>
        <w:t>T</w:t>
      </w:r>
      <w:r w:rsidR="00CD0AA7" w:rsidRPr="004B51D7">
        <w:rPr>
          <w:rFonts w:cstheme="minorHAnsi"/>
        </w:rPr>
        <w:t>he effective date for BABA implementation was May 14, 2022</w:t>
      </w:r>
      <w:r w:rsidR="007E7826">
        <w:rPr>
          <w:rFonts w:cstheme="minorHAnsi"/>
        </w:rPr>
        <w:t>; however,</w:t>
      </w:r>
      <w:r w:rsidR="00E706DF">
        <w:rPr>
          <w:rFonts w:cstheme="minorHAnsi"/>
        </w:rPr>
        <w:t xml:space="preserve"> </w:t>
      </w:r>
      <w:r w:rsidR="0461B292" w:rsidRPr="004B51D7">
        <w:rPr>
          <w:rFonts w:cstheme="minorHAnsi"/>
        </w:rPr>
        <w:t>HUD approved a waiver that</w:t>
      </w:r>
      <w:r w:rsidR="00CD0AA7" w:rsidRPr="004B51D7">
        <w:rPr>
          <w:rFonts w:cstheme="minorHAnsi"/>
        </w:rPr>
        <w:t xml:space="preserve"> extended the effective date </w:t>
      </w:r>
      <w:r w:rsidR="005A7368">
        <w:rPr>
          <w:rFonts w:cstheme="minorHAnsi"/>
        </w:rPr>
        <w:t xml:space="preserve">for all programs until </w:t>
      </w:r>
      <w:r w:rsidR="00CD0AA7" w:rsidRPr="004B51D7">
        <w:rPr>
          <w:rFonts w:cstheme="minorHAnsi"/>
        </w:rPr>
        <w:t>November 14, 2022.</w:t>
      </w:r>
      <w:r w:rsidR="430697C3" w:rsidRPr="004B51D7">
        <w:rPr>
          <w:rFonts w:cstheme="minorHAnsi"/>
        </w:rPr>
        <w:t xml:space="preserve"> </w:t>
      </w:r>
    </w:p>
    <w:p w14:paraId="013B4BE1" w14:textId="7823272E" w:rsidR="001D7B10" w:rsidRPr="004B51D7" w:rsidRDefault="001D7B10" w:rsidP="6C25E4D5">
      <w:pPr>
        <w:pStyle w:val="ListParagraph"/>
        <w:numPr>
          <w:ilvl w:val="2"/>
          <w:numId w:val="5"/>
        </w:numPr>
        <w:spacing w:after="0" w:line="240" w:lineRule="auto"/>
      </w:pPr>
      <w:r w:rsidRPr="73BC2537">
        <w:t xml:space="preserve">HUD approved </w:t>
      </w:r>
      <w:r w:rsidR="005A7368" w:rsidRPr="73BC2537">
        <w:t xml:space="preserve">further extensions to the implementation dates through </w:t>
      </w:r>
      <w:r w:rsidRPr="73BC2537">
        <w:t xml:space="preserve">a Phased Implementation waiver that creates a schedule of when the BAP will apply to various HUD programs. For specific program application, please view the waiver </w:t>
      </w:r>
      <w:hyperlink r:id="rId21">
        <w:r w:rsidRPr="73BC2537">
          <w:rPr>
            <w:rStyle w:val="Hyperlink"/>
          </w:rPr>
          <w:t>here</w:t>
        </w:r>
      </w:hyperlink>
      <w:r w:rsidRPr="73BC2537">
        <w:t xml:space="preserve">. </w:t>
      </w:r>
    </w:p>
    <w:p w14:paraId="46C0EDE4" w14:textId="5F002A69" w:rsidR="00CD0AA7" w:rsidRPr="004B51D7" w:rsidRDefault="005A7368" w:rsidP="004B51D7">
      <w:pPr>
        <w:pStyle w:val="ListParagraph"/>
        <w:numPr>
          <w:ilvl w:val="2"/>
          <w:numId w:val="5"/>
        </w:numPr>
        <w:spacing w:after="0" w:line="240" w:lineRule="auto"/>
        <w:rPr>
          <w:rFonts w:cstheme="minorHAnsi"/>
        </w:rPr>
      </w:pPr>
      <w:r>
        <w:rPr>
          <w:rFonts w:cstheme="minorHAnsi"/>
        </w:rPr>
        <w:t xml:space="preserve">HUD has separately provided a waiver for applicable by all </w:t>
      </w:r>
      <w:r w:rsidR="00CD0AA7" w:rsidRPr="004B51D7">
        <w:rPr>
          <w:rFonts w:cstheme="minorHAnsi"/>
        </w:rPr>
        <w:t>Tribal funding recipients</w:t>
      </w:r>
      <w:r w:rsidR="12D5A7F7" w:rsidRPr="004B51D7">
        <w:rPr>
          <w:rFonts w:cstheme="minorHAnsi"/>
        </w:rPr>
        <w:t xml:space="preserve"> </w:t>
      </w:r>
      <w:r>
        <w:rPr>
          <w:rFonts w:cstheme="minorHAnsi"/>
        </w:rPr>
        <w:t xml:space="preserve">through </w:t>
      </w:r>
      <w:r w:rsidR="00CD0AA7" w:rsidRPr="004B51D7">
        <w:rPr>
          <w:rFonts w:cstheme="minorHAnsi"/>
        </w:rPr>
        <w:t>May 22, 2024.</w:t>
      </w:r>
      <w:r w:rsidR="004C62B0">
        <w:rPr>
          <w:rFonts w:cstheme="minorHAnsi"/>
        </w:rPr>
        <w:t xml:space="preserve"> </w:t>
      </w:r>
    </w:p>
    <w:p w14:paraId="19B09CED" w14:textId="3A74E845" w:rsidR="00C47DA6" w:rsidRPr="00B6170C" w:rsidRDefault="00E3607E" w:rsidP="00B6170C">
      <w:pPr>
        <w:pStyle w:val="ListParagraph"/>
        <w:numPr>
          <w:ilvl w:val="0"/>
          <w:numId w:val="5"/>
        </w:numPr>
        <w:spacing w:after="0" w:line="240" w:lineRule="auto"/>
        <w:rPr>
          <w:rFonts w:cstheme="minorHAnsi"/>
        </w:rPr>
      </w:pPr>
      <w:r w:rsidRPr="004B51D7">
        <w:rPr>
          <w:rFonts w:cstheme="minorHAnsi"/>
        </w:rPr>
        <w:t xml:space="preserve">Does BABA apply to awards made before May 14, 2022? </w:t>
      </w:r>
    </w:p>
    <w:p w14:paraId="48C460D8" w14:textId="040A0749" w:rsidR="00C47DA6" w:rsidRPr="004B51D7" w:rsidRDefault="00C47DA6" w:rsidP="004B51D7">
      <w:pPr>
        <w:pStyle w:val="ListParagraph"/>
        <w:numPr>
          <w:ilvl w:val="2"/>
          <w:numId w:val="5"/>
        </w:numPr>
        <w:spacing w:after="0" w:line="240" w:lineRule="auto"/>
        <w:rPr>
          <w:rFonts w:cstheme="minorHAnsi"/>
        </w:rPr>
      </w:pPr>
      <w:r w:rsidRPr="004B51D7">
        <w:rPr>
          <w:rFonts w:cstheme="minorHAnsi"/>
        </w:rPr>
        <w:t>No</w:t>
      </w:r>
      <w:r w:rsidR="0011084B" w:rsidRPr="004B51D7">
        <w:rPr>
          <w:rFonts w:cstheme="minorHAnsi"/>
        </w:rPr>
        <w:t xml:space="preserve">. </w:t>
      </w:r>
    </w:p>
    <w:p w14:paraId="39EA8277" w14:textId="570377FA" w:rsidR="00CD0AA7" w:rsidRPr="00B6170C" w:rsidRDefault="00E3607E" w:rsidP="00B6170C">
      <w:pPr>
        <w:pStyle w:val="ListParagraph"/>
        <w:numPr>
          <w:ilvl w:val="0"/>
          <w:numId w:val="5"/>
        </w:numPr>
        <w:spacing w:after="0" w:line="240" w:lineRule="auto"/>
        <w:rPr>
          <w:rFonts w:cstheme="minorHAnsi"/>
        </w:rPr>
      </w:pPr>
      <w:r w:rsidRPr="004B51D7">
        <w:rPr>
          <w:rFonts w:cstheme="minorHAnsi"/>
        </w:rPr>
        <w:t>Does BABA apply to awards made before November 14, 2022?</w:t>
      </w:r>
    </w:p>
    <w:p w14:paraId="7A57EE11" w14:textId="49B8CEA7" w:rsidR="52AA6345" w:rsidRPr="004B51D7" w:rsidRDefault="00CD0AA7" w:rsidP="6C25E4D5">
      <w:pPr>
        <w:pStyle w:val="ListParagraph"/>
        <w:numPr>
          <w:ilvl w:val="2"/>
          <w:numId w:val="5"/>
        </w:numPr>
        <w:spacing w:after="0" w:line="240" w:lineRule="auto"/>
      </w:pPr>
      <w:r w:rsidRPr="6C25E4D5">
        <w:t>No</w:t>
      </w:r>
      <w:r w:rsidR="7A5E2DA6" w:rsidRPr="6C25E4D5">
        <w:t xml:space="preserve">; HUD approved a waiver </w:t>
      </w:r>
      <w:r w:rsidR="46473A6F" w:rsidRPr="6C25E4D5">
        <w:t xml:space="preserve">exempting </w:t>
      </w:r>
      <w:r w:rsidR="7A5E2DA6" w:rsidRPr="6C25E4D5">
        <w:t>awards made between May 14, 2022 and November 14, 2022.</w:t>
      </w:r>
      <w:r w:rsidRPr="6C25E4D5">
        <w:t xml:space="preserve"> </w:t>
      </w:r>
      <w:r w:rsidR="00B85A2E" w:rsidRPr="6C25E4D5">
        <w:t>T</w:t>
      </w:r>
      <w:r w:rsidRPr="6C25E4D5">
        <w:t xml:space="preserve">he waivers may be reviewed </w:t>
      </w:r>
      <w:hyperlink r:id="rId22">
        <w:r w:rsidR="3DC77648" w:rsidRPr="6C25E4D5">
          <w:rPr>
            <w:rStyle w:val="Hyperlink"/>
          </w:rPr>
          <w:t>here</w:t>
        </w:r>
      </w:hyperlink>
      <w:r w:rsidRPr="6C25E4D5">
        <w:t>.</w:t>
      </w:r>
    </w:p>
    <w:p w14:paraId="5095E08E" w14:textId="37DBF3F7" w:rsidR="004F67DD" w:rsidRPr="00B6170C" w:rsidRDefault="00E818A1" w:rsidP="00B6170C">
      <w:pPr>
        <w:pStyle w:val="ListParagraph"/>
        <w:numPr>
          <w:ilvl w:val="0"/>
          <w:numId w:val="5"/>
        </w:numPr>
        <w:spacing w:after="0" w:line="240" w:lineRule="auto"/>
        <w:rPr>
          <w:rFonts w:cstheme="minorHAnsi"/>
        </w:rPr>
      </w:pPr>
      <w:r w:rsidRPr="004B51D7">
        <w:rPr>
          <w:rFonts w:cstheme="minorHAnsi"/>
        </w:rPr>
        <w:t>My HUD program is impacted by HUD’s</w:t>
      </w:r>
      <w:r w:rsidR="00C813AB" w:rsidRPr="004B51D7">
        <w:rPr>
          <w:rFonts w:cstheme="minorHAnsi"/>
        </w:rPr>
        <w:t xml:space="preserve"> Phased Implementation waiver</w:t>
      </w:r>
      <w:r w:rsidR="00B55887" w:rsidRPr="004B51D7">
        <w:rPr>
          <w:rFonts w:cstheme="minorHAnsi"/>
        </w:rPr>
        <w:t xml:space="preserve">. </w:t>
      </w:r>
      <w:r w:rsidR="0052358D" w:rsidRPr="004B51D7">
        <w:rPr>
          <w:rFonts w:cstheme="minorHAnsi"/>
        </w:rPr>
        <w:t>Does BABA apply to me</w:t>
      </w:r>
      <w:r w:rsidRPr="004B51D7">
        <w:rPr>
          <w:rFonts w:cstheme="minorHAnsi"/>
        </w:rPr>
        <w:t xml:space="preserve"> and</w:t>
      </w:r>
      <w:r w:rsidR="00D532FF">
        <w:rPr>
          <w:rFonts w:cstheme="minorHAnsi"/>
        </w:rPr>
        <w:t>,</w:t>
      </w:r>
      <w:r w:rsidRPr="004B51D7">
        <w:rPr>
          <w:rFonts w:cstheme="minorHAnsi"/>
        </w:rPr>
        <w:t xml:space="preserve"> if so, when?</w:t>
      </w:r>
      <w:r w:rsidR="004C62B0">
        <w:rPr>
          <w:rFonts w:cstheme="minorHAnsi"/>
        </w:rPr>
        <w:t xml:space="preserve"> </w:t>
      </w:r>
      <w:r w:rsidR="00B55887" w:rsidRPr="004B51D7">
        <w:rPr>
          <w:rFonts w:cstheme="minorHAnsi"/>
        </w:rPr>
        <w:t xml:space="preserve"> </w:t>
      </w:r>
    </w:p>
    <w:p w14:paraId="7D5C40DB" w14:textId="19CDB2FE" w:rsidR="004F67DD" w:rsidRDefault="0052358D" w:rsidP="6C25E4D5">
      <w:pPr>
        <w:pStyle w:val="ListParagraph"/>
        <w:numPr>
          <w:ilvl w:val="2"/>
          <w:numId w:val="5"/>
        </w:numPr>
        <w:spacing w:after="0" w:line="240" w:lineRule="auto"/>
      </w:pPr>
      <w:r w:rsidRPr="6C25E4D5">
        <w:t xml:space="preserve">It depends. </w:t>
      </w:r>
      <w:r w:rsidR="00E45530" w:rsidRPr="6C25E4D5">
        <w:t xml:space="preserve">The effective date for BABA is May 14, 2022; however, HUD has specific effective dates </w:t>
      </w:r>
      <w:r w:rsidR="0008760D" w:rsidRPr="6C25E4D5">
        <w:t xml:space="preserve">for the application of </w:t>
      </w:r>
      <w:r w:rsidR="005A7368" w:rsidRPr="6C25E4D5">
        <w:t xml:space="preserve">all or parts of </w:t>
      </w:r>
      <w:r w:rsidR="0008760D" w:rsidRPr="6C25E4D5">
        <w:t xml:space="preserve">the BAP to HUD </w:t>
      </w:r>
      <w:r w:rsidR="0008760D" w:rsidRPr="6C25E4D5">
        <w:lastRenderedPageBreak/>
        <w:t xml:space="preserve">programs through FY2025 </w:t>
      </w:r>
      <w:r w:rsidR="00E45530" w:rsidRPr="6C25E4D5">
        <w:t xml:space="preserve">depending on the program and the product. </w:t>
      </w:r>
      <w:r w:rsidR="00E578BD" w:rsidRPr="6C25E4D5">
        <w:t>HUD’s Phased Implementation Schedule can be viewed below</w:t>
      </w:r>
      <w:r w:rsidR="41767690" w:rsidRPr="6C25E4D5">
        <w:t xml:space="preserve"> or on the page “Does BABA Apply to Me?”</w:t>
      </w:r>
    </w:p>
    <w:p w14:paraId="7EE8854E" w14:textId="77777777" w:rsidR="004B51D7" w:rsidRPr="004B51D7" w:rsidRDefault="004B51D7" w:rsidP="004B51D7">
      <w:pPr>
        <w:pStyle w:val="ListParagraph"/>
        <w:spacing w:after="0" w:line="240" w:lineRule="auto"/>
        <w:ind w:left="2160"/>
        <w:rPr>
          <w:rFonts w:cstheme="minorHAnsi"/>
        </w:rPr>
      </w:pPr>
    </w:p>
    <w:p w14:paraId="23F8C334" w14:textId="70175C25" w:rsidR="00F305A8" w:rsidRDefault="06A09DAE" w:rsidP="6C25E4D5">
      <w:pPr>
        <w:spacing w:after="0" w:line="240" w:lineRule="auto"/>
        <w:ind w:left="360"/>
        <w:jc w:val="center"/>
      </w:pPr>
      <w:r>
        <w:rPr>
          <w:noProof/>
        </w:rPr>
        <w:drawing>
          <wp:inline distT="0" distB="0" distL="0" distR="0" wp14:anchorId="41925B66" wp14:editId="68FC5761">
            <wp:extent cx="5058383" cy="1485900"/>
            <wp:effectExtent l="0" t="0" r="0" b="0"/>
            <wp:docPr id="669601947" name="Picture 66960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058383" cy="1485900"/>
                    </a:xfrm>
                    <a:prstGeom prst="rect">
                      <a:avLst/>
                    </a:prstGeom>
                  </pic:spPr>
                </pic:pic>
              </a:graphicData>
            </a:graphic>
          </wp:inline>
        </w:drawing>
      </w:r>
    </w:p>
    <w:p w14:paraId="32C8633C" w14:textId="77777777" w:rsidR="004B51D7" w:rsidRPr="004B51D7" w:rsidRDefault="004B51D7" w:rsidP="004B51D7">
      <w:pPr>
        <w:spacing w:after="0" w:line="240" w:lineRule="auto"/>
        <w:ind w:left="360"/>
        <w:jc w:val="center"/>
        <w:rPr>
          <w:rFonts w:cstheme="minorHAnsi"/>
        </w:rPr>
      </w:pPr>
    </w:p>
    <w:p w14:paraId="0F7656BC" w14:textId="409CCDF0" w:rsidR="000813A0" w:rsidRPr="00B6170C" w:rsidRDefault="00E3607E" w:rsidP="00B6170C">
      <w:pPr>
        <w:pStyle w:val="ListParagraph"/>
        <w:numPr>
          <w:ilvl w:val="0"/>
          <w:numId w:val="5"/>
        </w:numPr>
        <w:spacing w:after="0" w:line="240" w:lineRule="auto"/>
        <w:rPr>
          <w:rFonts w:cstheme="minorHAnsi"/>
        </w:rPr>
      </w:pPr>
      <w:r w:rsidRPr="004B51D7">
        <w:rPr>
          <w:rFonts w:cstheme="minorHAnsi"/>
        </w:rPr>
        <w:t xml:space="preserve">Does BABA apply to amendments </w:t>
      </w:r>
      <w:r w:rsidR="00B14665" w:rsidRPr="004B51D7">
        <w:rPr>
          <w:rFonts w:cstheme="minorHAnsi"/>
        </w:rPr>
        <w:t xml:space="preserve">or renewals </w:t>
      </w:r>
      <w:r w:rsidRPr="004B51D7">
        <w:rPr>
          <w:rFonts w:cstheme="minorHAnsi"/>
        </w:rPr>
        <w:t>of awards made on or after November 14, 2022?</w:t>
      </w:r>
    </w:p>
    <w:p w14:paraId="49EA11B5" w14:textId="04D41F07" w:rsidR="000813A0" w:rsidRPr="004B51D7" w:rsidRDefault="005A7368" w:rsidP="004B51D7">
      <w:pPr>
        <w:pStyle w:val="ListParagraph"/>
        <w:numPr>
          <w:ilvl w:val="2"/>
          <w:numId w:val="5"/>
        </w:numPr>
        <w:spacing w:after="0" w:line="240" w:lineRule="auto"/>
        <w:rPr>
          <w:rFonts w:cstheme="minorHAnsi"/>
        </w:rPr>
      </w:pPr>
      <w:r>
        <w:rPr>
          <w:rFonts w:cstheme="minorHAnsi"/>
        </w:rPr>
        <w:t>It depends</w:t>
      </w:r>
      <w:r w:rsidR="000813A0" w:rsidRPr="004B51D7">
        <w:rPr>
          <w:rFonts w:cstheme="minorHAnsi"/>
        </w:rPr>
        <w:t>.</w:t>
      </w:r>
      <w:r>
        <w:rPr>
          <w:rFonts w:cstheme="minorHAnsi"/>
        </w:rPr>
        <w:t xml:space="preserve"> </w:t>
      </w:r>
      <w:r w:rsidR="000813A0" w:rsidRPr="004B51D7">
        <w:rPr>
          <w:rFonts w:cstheme="minorHAnsi"/>
        </w:rPr>
        <w:t>If HUD obligates any new or additional funds in connection with the amendment or renewal of prior awards, then all funds will be subject to BABA</w:t>
      </w:r>
      <w:r>
        <w:rPr>
          <w:rFonts w:cstheme="minorHAnsi"/>
        </w:rPr>
        <w:t xml:space="preserve"> unless HUD grants a waiver</w:t>
      </w:r>
      <w:r w:rsidR="000813A0" w:rsidRPr="004B51D7">
        <w:rPr>
          <w:rFonts w:cstheme="minorHAnsi"/>
        </w:rPr>
        <w:t>.</w:t>
      </w:r>
      <w:r>
        <w:rPr>
          <w:rFonts w:cstheme="minorHAnsi"/>
        </w:rPr>
        <w:t xml:space="preserve"> Any amendments made by a </w:t>
      </w:r>
      <w:r w:rsidR="006901B6">
        <w:rPr>
          <w:rFonts w:cstheme="minorHAnsi"/>
        </w:rPr>
        <w:t>recipient</w:t>
      </w:r>
      <w:r>
        <w:rPr>
          <w:rFonts w:cstheme="minorHAnsi"/>
        </w:rPr>
        <w:t xml:space="preserve"> using funds that </w:t>
      </w:r>
      <w:r w:rsidR="000E18E9">
        <w:rPr>
          <w:rFonts w:cstheme="minorHAnsi"/>
        </w:rPr>
        <w:t xml:space="preserve">it received from HUD before BABA became applicable, would not require the application of the BAP. However, if the </w:t>
      </w:r>
      <w:r w:rsidR="006901B6">
        <w:rPr>
          <w:rFonts w:cstheme="minorHAnsi"/>
        </w:rPr>
        <w:t xml:space="preserve">recipient </w:t>
      </w:r>
      <w:r w:rsidR="000E18E9">
        <w:rPr>
          <w:rFonts w:cstheme="minorHAnsi"/>
        </w:rPr>
        <w:t>adds funds that are subject to the BAP to a project, the entirety of the project would be required to comply with the BAP unless HUD grants a waiver.</w:t>
      </w:r>
      <w:r>
        <w:rPr>
          <w:rFonts w:cstheme="minorHAnsi"/>
        </w:rPr>
        <w:t xml:space="preserve"> </w:t>
      </w:r>
    </w:p>
    <w:p w14:paraId="6F5CDCBC" w14:textId="43B816F7" w:rsidR="000813A0" w:rsidRPr="00B6170C" w:rsidRDefault="00E3607E" w:rsidP="00B6170C">
      <w:pPr>
        <w:pStyle w:val="ListParagraph"/>
        <w:numPr>
          <w:ilvl w:val="0"/>
          <w:numId w:val="5"/>
        </w:numPr>
        <w:spacing w:after="0" w:line="240" w:lineRule="auto"/>
        <w:rPr>
          <w:rStyle w:val="ui-provider"/>
          <w:rFonts w:cstheme="minorHAnsi"/>
        </w:rPr>
      </w:pPr>
      <w:r w:rsidRPr="004B51D7">
        <w:rPr>
          <w:rFonts w:cstheme="minorHAnsi"/>
        </w:rPr>
        <w:t>Does BABA apply to no</w:t>
      </w:r>
      <w:r w:rsidR="715A745A" w:rsidRPr="004B51D7">
        <w:rPr>
          <w:rFonts w:cstheme="minorHAnsi"/>
        </w:rPr>
        <w:t>-</w:t>
      </w:r>
      <w:r w:rsidRPr="004B51D7">
        <w:rPr>
          <w:rFonts w:cstheme="minorHAnsi"/>
        </w:rPr>
        <w:t>cost amendments?</w:t>
      </w:r>
    </w:p>
    <w:p w14:paraId="588D040B" w14:textId="10C6F87E" w:rsidR="000813A0" w:rsidRPr="004B51D7" w:rsidRDefault="000813A0" w:rsidP="004B51D7">
      <w:pPr>
        <w:pStyle w:val="ListParagraph"/>
        <w:numPr>
          <w:ilvl w:val="2"/>
          <w:numId w:val="5"/>
        </w:numPr>
        <w:spacing w:after="0" w:line="240" w:lineRule="auto"/>
        <w:rPr>
          <w:rFonts w:cstheme="minorHAnsi"/>
        </w:rPr>
      </w:pPr>
      <w:r w:rsidRPr="004B51D7">
        <w:rPr>
          <w:rStyle w:val="ui-provider"/>
          <w:rFonts w:cstheme="minorHAnsi"/>
        </w:rPr>
        <w:t>No. BABA</w:t>
      </w:r>
      <w:r w:rsidR="00805A2D" w:rsidRPr="004B51D7">
        <w:rPr>
          <w:rStyle w:val="ui-provider"/>
          <w:rFonts w:cstheme="minorHAnsi"/>
        </w:rPr>
        <w:t xml:space="preserve"> requirements</w:t>
      </w:r>
      <w:r w:rsidRPr="004B51D7">
        <w:rPr>
          <w:rStyle w:val="ui-provider"/>
          <w:rFonts w:cstheme="minorHAnsi"/>
        </w:rPr>
        <w:t xml:space="preserve"> do not apply to no-cost amendments (i.e., no additional funding is added). </w:t>
      </w:r>
    </w:p>
    <w:p w14:paraId="06EEA3CC" w14:textId="37BDFBDD" w:rsidR="000813A0" w:rsidRPr="00B6170C" w:rsidRDefault="00E3607E" w:rsidP="00B6170C">
      <w:pPr>
        <w:pStyle w:val="ListParagraph"/>
        <w:numPr>
          <w:ilvl w:val="0"/>
          <w:numId w:val="5"/>
        </w:numPr>
        <w:spacing w:after="0" w:line="240" w:lineRule="auto"/>
        <w:rPr>
          <w:rFonts w:cstheme="minorHAnsi"/>
        </w:rPr>
      </w:pPr>
      <w:r w:rsidRPr="004B51D7">
        <w:rPr>
          <w:rFonts w:cstheme="minorHAnsi"/>
        </w:rPr>
        <w:t>Who</w:t>
      </w:r>
      <w:r w:rsidR="44075ED4" w:rsidRPr="004B51D7">
        <w:rPr>
          <w:rFonts w:cstheme="minorHAnsi"/>
        </w:rPr>
        <w:t>m</w:t>
      </w:r>
      <w:r w:rsidRPr="004B51D7">
        <w:rPr>
          <w:rFonts w:cstheme="minorHAnsi"/>
        </w:rPr>
        <w:t xml:space="preserve"> should I contact if I have additional questions about BABA?</w:t>
      </w:r>
    </w:p>
    <w:p w14:paraId="0C0E7DA3" w14:textId="4D92DCAE" w:rsidR="000813A0" w:rsidRPr="004B51D7" w:rsidRDefault="000813A0" w:rsidP="004B51D7">
      <w:pPr>
        <w:pStyle w:val="ListParagraph"/>
        <w:numPr>
          <w:ilvl w:val="2"/>
          <w:numId w:val="5"/>
        </w:numPr>
        <w:spacing w:after="0" w:line="240" w:lineRule="auto"/>
        <w:rPr>
          <w:rFonts w:cstheme="minorHAnsi"/>
        </w:rPr>
      </w:pPr>
      <w:r w:rsidRPr="004B51D7">
        <w:rPr>
          <w:rFonts w:cstheme="minorHAnsi"/>
        </w:rPr>
        <w:t>For general</w:t>
      </w:r>
      <w:r w:rsidR="32634C8F" w:rsidRPr="004B51D7">
        <w:rPr>
          <w:rFonts w:cstheme="minorHAnsi"/>
        </w:rPr>
        <w:t xml:space="preserve"> waiver</w:t>
      </w:r>
      <w:r w:rsidRPr="004B51D7">
        <w:rPr>
          <w:rFonts w:cstheme="minorHAnsi"/>
        </w:rPr>
        <w:t xml:space="preserve"> inquiries, please contact: </w:t>
      </w:r>
      <w:hyperlink r:id="rId24">
        <w:r w:rsidRPr="004B51D7">
          <w:rPr>
            <w:rStyle w:val="Hyperlink"/>
            <w:rFonts w:cstheme="minorHAnsi"/>
          </w:rPr>
          <w:t>BuildAmericaBuyAmerica@hud.gov</w:t>
        </w:r>
      </w:hyperlink>
      <w:r w:rsidR="00706A01" w:rsidRPr="00706A01">
        <w:rPr>
          <w:rStyle w:val="Hyperlink"/>
          <w:rFonts w:cstheme="minorHAnsi"/>
          <w:color w:val="auto"/>
          <w:u w:val="none"/>
        </w:rPr>
        <w:t>.</w:t>
      </w:r>
    </w:p>
    <w:p w14:paraId="22F6965B" w14:textId="15B7F731" w:rsidR="000813A0" w:rsidRPr="004B51D7" w:rsidRDefault="000813A0" w:rsidP="004B51D7">
      <w:pPr>
        <w:pStyle w:val="ListParagraph"/>
        <w:numPr>
          <w:ilvl w:val="2"/>
          <w:numId w:val="5"/>
        </w:numPr>
        <w:spacing w:after="0" w:line="240" w:lineRule="auto"/>
        <w:rPr>
          <w:rFonts w:cstheme="minorHAnsi"/>
        </w:rPr>
      </w:pPr>
      <w:r w:rsidRPr="004B51D7">
        <w:rPr>
          <w:rFonts w:cstheme="minorHAnsi"/>
        </w:rPr>
        <w:t xml:space="preserve">For program-specific inquiries, please contact your </w:t>
      </w:r>
      <w:hyperlink r:id="rId25">
        <w:r w:rsidR="00706A01">
          <w:rPr>
            <w:rStyle w:val="Hyperlink"/>
            <w:rFonts w:cstheme="minorHAnsi"/>
          </w:rPr>
          <w:t>local HUD Field Office</w:t>
        </w:r>
      </w:hyperlink>
      <w:r w:rsidR="00706A01" w:rsidRPr="00706A01">
        <w:rPr>
          <w:rStyle w:val="Hyperlink"/>
          <w:rFonts w:cstheme="minorHAnsi"/>
          <w:color w:val="auto"/>
          <w:u w:val="none"/>
        </w:rPr>
        <w:t>.</w:t>
      </w:r>
    </w:p>
    <w:p w14:paraId="58C7110E" w14:textId="70BB58D9" w:rsidR="000813A0" w:rsidRPr="00B6170C" w:rsidRDefault="005660DE" w:rsidP="00B6170C">
      <w:pPr>
        <w:pStyle w:val="ListParagraph"/>
        <w:numPr>
          <w:ilvl w:val="0"/>
          <w:numId w:val="5"/>
        </w:numPr>
        <w:spacing w:after="0" w:line="240" w:lineRule="auto"/>
        <w:rPr>
          <w:rFonts w:cstheme="minorHAnsi"/>
        </w:rPr>
      </w:pPr>
      <w:r w:rsidRPr="004B51D7">
        <w:rPr>
          <w:rFonts w:cstheme="minorHAnsi"/>
        </w:rPr>
        <w:t xml:space="preserve">Does BABA apply to Tribal </w:t>
      </w:r>
      <w:r w:rsidR="00E3607E" w:rsidRPr="004B51D7">
        <w:rPr>
          <w:rFonts w:cstheme="minorHAnsi"/>
        </w:rPr>
        <w:t>recipients?</w:t>
      </w:r>
    </w:p>
    <w:p w14:paraId="67E624F1" w14:textId="1D428F93" w:rsidR="000813A0" w:rsidRPr="004B51D7" w:rsidRDefault="31E2A7AE" w:rsidP="6C25E4D5">
      <w:pPr>
        <w:pStyle w:val="ListParagraph"/>
        <w:numPr>
          <w:ilvl w:val="2"/>
          <w:numId w:val="5"/>
        </w:numPr>
        <w:spacing w:after="0" w:line="240" w:lineRule="auto"/>
      </w:pPr>
      <w:r w:rsidRPr="6C25E4D5">
        <w:t xml:space="preserve">HUD </w:t>
      </w:r>
      <w:r w:rsidR="00DC53E1" w:rsidRPr="6C25E4D5">
        <w:t xml:space="preserve">is </w:t>
      </w:r>
      <w:r w:rsidR="1113522F" w:rsidRPr="6C25E4D5">
        <w:t xml:space="preserve">currently in consultation </w:t>
      </w:r>
      <w:r w:rsidRPr="6C25E4D5">
        <w:t xml:space="preserve">with tribes </w:t>
      </w:r>
      <w:r w:rsidR="79EEB3D1" w:rsidRPr="6C25E4D5">
        <w:t xml:space="preserve">regarding </w:t>
      </w:r>
      <w:r w:rsidRPr="6C25E4D5">
        <w:t>BABA.</w:t>
      </w:r>
      <w:r w:rsidR="004C62B0" w:rsidRPr="6C25E4D5">
        <w:t xml:space="preserve"> </w:t>
      </w:r>
      <w:r w:rsidR="000E18E9" w:rsidRPr="6C25E4D5">
        <w:t xml:space="preserve">HUD has granted a waiver of BABA </w:t>
      </w:r>
      <w:r w:rsidR="30BDE177" w:rsidRPr="6C25E4D5">
        <w:t xml:space="preserve">through May 22, 2024 while consultations are ongoing. </w:t>
      </w:r>
      <w:r w:rsidR="002B730B" w:rsidRPr="6C25E4D5">
        <w:t>The Tribal</w:t>
      </w:r>
      <w:r w:rsidR="30BDE177" w:rsidRPr="6C25E4D5">
        <w:t xml:space="preserve"> </w:t>
      </w:r>
      <w:r w:rsidR="002B730B" w:rsidRPr="6C25E4D5">
        <w:t xml:space="preserve">Consultation waiver can be found </w:t>
      </w:r>
      <w:hyperlink r:id="rId26">
        <w:r w:rsidR="002B730B" w:rsidRPr="6C25E4D5">
          <w:rPr>
            <w:rStyle w:val="Hyperlink"/>
          </w:rPr>
          <w:t>here</w:t>
        </w:r>
      </w:hyperlink>
      <w:r w:rsidR="000813A0" w:rsidRPr="6C25E4D5">
        <w:t xml:space="preserve">. </w:t>
      </w:r>
      <w:r w:rsidR="000813A0" w:rsidRPr="004B51D7">
        <w:rPr>
          <w:rFonts w:cstheme="minorHAnsi"/>
        </w:rPr>
        <w:t xml:space="preserve">. </w:t>
      </w:r>
    </w:p>
    <w:p w14:paraId="265C5B21" w14:textId="20CE47F2" w:rsidR="000813A0" w:rsidRPr="00B6170C" w:rsidRDefault="00E3607E" w:rsidP="00B6170C">
      <w:pPr>
        <w:pStyle w:val="ListParagraph"/>
        <w:numPr>
          <w:ilvl w:val="0"/>
          <w:numId w:val="5"/>
        </w:numPr>
        <w:spacing w:after="0" w:line="240" w:lineRule="auto"/>
        <w:rPr>
          <w:rFonts w:cstheme="minorHAnsi"/>
        </w:rPr>
      </w:pPr>
      <w:r w:rsidRPr="004B51D7">
        <w:rPr>
          <w:rFonts w:cstheme="minorHAnsi"/>
        </w:rPr>
        <w:t>Where can I find training on BABA and waiver submissions?</w:t>
      </w:r>
    </w:p>
    <w:p w14:paraId="4020CCAB" w14:textId="73D7C384" w:rsidR="000813A0" w:rsidRPr="004B51D7" w:rsidRDefault="00C31F6E" w:rsidP="6C25E4D5">
      <w:pPr>
        <w:pStyle w:val="ListParagraph"/>
        <w:numPr>
          <w:ilvl w:val="2"/>
          <w:numId w:val="5"/>
        </w:numPr>
        <w:spacing w:after="0" w:line="240" w:lineRule="auto"/>
      </w:pPr>
      <w:r w:rsidRPr="6C25E4D5">
        <w:t xml:space="preserve">Any future trainings will be advertised on </w:t>
      </w:r>
      <w:hyperlink r:id="rId27">
        <w:r w:rsidRPr="6C25E4D5">
          <w:rPr>
            <w:rStyle w:val="Hyperlink"/>
          </w:rPr>
          <w:t>HUD’s BABA website</w:t>
        </w:r>
      </w:hyperlink>
      <w:r w:rsidRPr="6C25E4D5">
        <w:t xml:space="preserve">. </w:t>
      </w:r>
      <w:r w:rsidR="00162C08" w:rsidRPr="6C25E4D5">
        <w:t>Any recordings of trainings will be posted on HUD’s BABA website. In the meantime, p</w:t>
      </w:r>
      <w:r w:rsidR="000813A0" w:rsidRPr="6C25E4D5">
        <w:t xml:space="preserve">lease contact your </w:t>
      </w:r>
      <w:hyperlink r:id="rId28">
        <w:r w:rsidR="00706A01" w:rsidRPr="6C25E4D5">
          <w:rPr>
            <w:rStyle w:val="Hyperlink"/>
          </w:rPr>
          <w:t>local HUD Field Office</w:t>
        </w:r>
      </w:hyperlink>
      <w:r w:rsidR="00706A01" w:rsidRPr="6C25E4D5">
        <w:t xml:space="preserve"> </w:t>
      </w:r>
      <w:r w:rsidR="000813A0" w:rsidRPr="6C25E4D5">
        <w:t xml:space="preserve">for more information on the waiver process. </w:t>
      </w:r>
      <w:r w:rsidR="000813A0" w:rsidRPr="004B51D7">
        <w:rPr>
          <w:rFonts w:cstheme="minorHAnsi"/>
        </w:rPr>
        <w:t xml:space="preserve">for more information on the waiver process. </w:t>
      </w:r>
    </w:p>
    <w:p w14:paraId="0A9BB837" w14:textId="7061D68C" w:rsidR="000813A0" w:rsidRPr="00B6170C" w:rsidRDefault="00E3607E" w:rsidP="00B6170C">
      <w:pPr>
        <w:pStyle w:val="ListParagraph"/>
        <w:numPr>
          <w:ilvl w:val="0"/>
          <w:numId w:val="5"/>
        </w:numPr>
        <w:spacing w:after="0" w:line="240" w:lineRule="auto"/>
        <w:rPr>
          <w:rFonts w:cstheme="minorHAnsi"/>
        </w:rPr>
      </w:pPr>
      <w:r w:rsidRPr="004B51D7">
        <w:rPr>
          <w:rFonts w:cstheme="minorHAnsi"/>
        </w:rPr>
        <w:t xml:space="preserve">How long will BABA remain a requirement? </w:t>
      </w:r>
    </w:p>
    <w:p w14:paraId="12F6BFA5" w14:textId="6915882F" w:rsidR="000813A0" w:rsidRPr="004B51D7" w:rsidRDefault="3D296DFF" w:rsidP="004B51D7">
      <w:pPr>
        <w:pStyle w:val="ListParagraph"/>
        <w:numPr>
          <w:ilvl w:val="2"/>
          <w:numId w:val="5"/>
        </w:numPr>
        <w:spacing w:after="0" w:line="240" w:lineRule="auto"/>
        <w:rPr>
          <w:rFonts w:cstheme="minorHAnsi"/>
        </w:rPr>
      </w:pPr>
      <w:r w:rsidRPr="004B51D7">
        <w:rPr>
          <w:rFonts w:cstheme="minorHAnsi"/>
        </w:rPr>
        <w:t>BABA was enacted into law with</w:t>
      </w:r>
      <w:r w:rsidR="000813A0" w:rsidRPr="004B51D7">
        <w:rPr>
          <w:rFonts w:cstheme="minorHAnsi"/>
        </w:rPr>
        <w:t xml:space="preserve"> no expiration date. </w:t>
      </w:r>
    </w:p>
    <w:p w14:paraId="76B21C2E" w14:textId="77777777" w:rsidR="004B51D7" w:rsidRDefault="004B51D7" w:rsidP="004B51D7">
      <w:pPr>
        <w:spacing w:after="0" w:line="240" w:lineRule="auto"/>
        <w:rPr>
          <w:rFonts w:cstheme="minorHAnsi"/>
          <w:b/>
          <w:bCs/>
        </w:rPr>
      </w:pPr>
      <w:bookmarkStart w:id="3" w:name="BABABAPPLY"/>
    </w:p>
    <w:p w14:paraId="1CDF2F55" w14:textId="70A14A73" w:rsidR="00E3607E" w:rsidRDefault="00E3607E" w:rsidP="004B51D7">
      <w:pPr>
        <w:spacing w:after="0" w:line="240" w:lineRule="auto"/>
        <w:rPr>
          <w:rFonts w:cstheme="minorHAnsi"/>
          <w:b/>
          <w:bCs/>
        </w:rPr>
      </w:pPr>
      <w:r w:rsidRPr="004B51D7">
        <w:rPr>
          <w:rFonts w:cstheme="minorHAnsi"/>
          <w:b/>
          <w:bCs/>
        </w:rPr>
        <w:t xml:space="preserve">SECTION 2: </w:t>
      </w:r>
      <w:r w:rsidR="009A5359" w:rsidRPr="004B51D7">
        <w:rPr>
          <w:rFonts w:cstheme="minorHAnsi"/>
          <w:b/>
          <w:bCs/>
        </w:rPr>
        <w:t>D</w:t>
      </w:r>
      <w:r w:rsidR="00DC017B" w:rsidRPr="004B51D7">
        <w:rPr>
          <w:rFonts w:cstheme="minorHAnsi"/>
          <w:b/>
          <w:bCs/>
        </w:rPr>
        <w:t xml:space="preserve">oes BABA apply to me? </w:t>
      </w:r>
    </w:p>
    <w:p w14:paraId="767E5884" w14:textId="77777777" w:rsidR="004B51D7" w:rsidRPr="004B51D7" w:rsidRDefault="004B51D7" w:rsidP="004B51D7">
      <w:pPr>
        <w:spacing w:after="0" w:line="240" w:lineRule="auto"/>
        <w:rPr>
          <w:rFonts w:cstheme="minorHAnsi"/>
          <w:b/>
          <w:bCs/>
        </w:rPr>
      </w:pPr>
    </w:p>
    <w:bookmarkEnd w:id="3"/>
    <w:p w14:paraId="7B5E79A3" w14:textId="0C6B513E" w:rsidR="000813A0" w:rsidRPr="00B6170C" w:rsidRDefault="00DF50BD" w:rsidP="00B6170C">
      <w:pPr>
        <w:pStyle w:val="ListParagraph"/>
        <w:numPr>
          <w:ilvl w:val="0"/>
          <w:numId w:val="6"/>
        </w:numPr>
        <w:spacing w:after="0" w:line="240" w:lineRule="auto"/>
        <w:rPr>
          <w:rFonts w:cstheme="minorHAnsi"/>
        </w:rPr>
      </w:pPr>
      <w:r w:rsidRPr="004B51D7">
        <w:rPr>
          <w:rFonts w:cstheme="minorHAnsi"/>
        </w:rPr>
        <w:t xml:space="preserve">How will BABA impact recipients of FFA agreements (i.e., grants, cooperative agreements, and loans or subgrants/subawards)? </w:t>
      </w:r>
    </w:p>
    <w:p w14:paraId="726D51C8" w14:textId="0A128C43" w:rsidR="000813A0" w:rsidRPr="004B51D7" w:rsidRDefault="00EE44D7" w:rsidP="004B51D7">
      <w:pPr>
        <w:pStyle w:val="ListParagraph"/>
        <w:numPr>
          <w:ilvl w:val="2"/>
          <w:numId w:val="6"/>
        </w:numPr>
        <w:spacing w:after="0" w:line="240" w:lineRule="auto"/>
        <w:rPr>
          <w:rFonts w:cstheme="minorHAnsi"/>
        </w:rPr>
      </w:pPr>
      <w:r>
        <w:rPr>
          <w:rFonts w:cstheme="minorHAnsi"/>
        </w:rPr>
        <w:t>Generally, i</w:t>
      </w:r>
      <w:r w:rsidR="000813A0" w:rsidRPr="004B51D7">
        <w:rPr>
          <w:rFonts w:cstheme="minorHAnsi"/>
        </w:rPr>
        <w:t xml:space="preserve">f you have received </w:t>
      </w:r>
      <w:r w:rsidR="00631B94">
        <w:rPr>
          <w:rFonts w:cstheme="minorHAnsi"/>
        </w:rPr>
        <w:t>Federal</w:t>
      </w:r>
      <w:r w:rsidR="000813A0" w:rsidRPr="004B51D7">
        <w:rPr>
          <w:rFonts w:cstheme="minorHAnsi"/>
        </w:rPr>
        <w:t xml:space="preserve"> Financial Assistance (FFA) through HUD for an infrastructure project after November 14, 2022, you must follow BABA </w:t>
      </w:r>
      <w:r w:rsidR="000813A0" w:rsidRPr="004B51D7">
        <w:rPr>
          <w:rFonts w:cstheme="minorHAnsi"/>
        </w:rPr>
        <w:lastRenderedPageBreak/>
        <w:t>requirements</w:t>
      </w:r>
      <w:r w:rsidR="000E18E9">
        <w:rPr>
          <w:rFonts w:cstheme="minorHAnsi"/>
        </w:rPr>
        <w:t xml:space="preserve"> unless the application has been waived</w:t>
      </w:r>
      <w:r w:rsidR="000813A0" w:rsidRPr="004B51D7">
        <w:rPr>
          <w:rFonts w:cstheme="minorHAnsi"/>
        </w:rPr>
        <w:t>. This includes FFA used for the construction, maintenance, alteration, or repair of infrastructure.</w:t>
      </w:r>
    </w:p>
    <w:p w14:paraId="66E75153" w14:textId="02EA13EC" w:rsidR="000813A0" w:rsidRDefault="046368B2" w:rsidP="6C25E4D5">
      <w:pPr>
        <w:pStyle w:val="ListParagraph"/>
        <w:numPr>
          <w:ilvl w:val="2"/>
          <w:numId w:val="6"/>
        </w:numPr>
        <w:spacing w:after="0" w:line="240" w:lineRule="auto"/>
      </w:pPr>
      <w:r w:rsidRPr="6C25E4D5">
        <w:t xml:space="preserve">HUD has issued several general applicability waivers that postpones </w:t>
      </w:r>
      <w:r w:rsidR="00EE44D7" w:rsidRPr="6C25E4D5">
        <w:t xml:space="preserve">the application of </w:t>
      </w:r>
      <w:r w:rsidRPr="6C25E4D5">
        <w:t xml:space="preserve">BABA requirements for most </w:t>
      </w:r>
      <w:r w:rsidR="006901B6" w:rsidRPr="6C25E4D5">
        <w:t>recipients</w:t>
      </w:r>
      <w:r w:rsidRPr="6C25E4D5">
        <w:t xml:space="preserve">. Please review </w:t>
      </w:r>
      <w:r w:rsidR="0004253B" w:rsidRPr="6C25E4D5">
        <w:t>the</w:t>
      </w:r>
      <w:r w:rsidRPr="6C25E4D5">
        <w:t xml:space="preserve"> schedule of BABA implementation for HUD </w:t>
      </w:r>
      <w:r w:rsidR="006901B6" w:rsidRPr="6C25E4D5">
        <w:t>recipients</w:t>
      </w:r>
      <w:r w:rsidR="024EBFBC" w:rsidRPr="6C25E4D5">
        <w:t xml:space="preserve"> </w:t>
      </w:r>
      <w:hyperlink r:id="rId29">
        <w:r w:rsidR="024EBFBC" w:rsidRPr="6C25E4D5">
          <w:rPr>
            <w:rStyle w:val="Hyperlink"/>
          </w:rPr>
          <w:t>here</w:t>
        </w:r>
      </w:hyperlink>
      <w:r w:rsidR="000813A0" w:rsidRPr="6C25E4D5">
        <w:t>.</w:t>
      </w:r>
    </w:p>
    <w:p w14:paraId="308AC349" w14:textId="6396C631" w:rsidR="000E18E9" w:rsidRPr="004B51D7" w:rsidRDefault="000E18E9" w:rsidP="6C25E4D5">
      <w:pPr>
        <w:pStyle w:val="ListParagraph"/>
        <w:numPr>
          <w:ilvl w:val="2"/>
          <w:numId w:val="6"/>
        </w:numPr>
        <w:spacing w:after="0" w:line="240" w:lineRule="auto"/>
      </w:pPr>
      <w:r>
        <w:t>HUD has also issued general waivers of the application of the BAP in certain circumstances, such as in connection with small grants and for expenditures made in exigent circumstances.</w:t>
      </w:r>
      <w:r w:rsidR="004C62B0">
        <w:t xml:space="preserve"> </w:t>
      </w:r>
      <w:r>
        <w:t xml:space="preserve">Please review these specific waivers </w:t>
      </w:r>
      <w:hyperlink r:id="rId30">
        <w:r w:rsidRPr="6C25E4D5">
          <w:rPr>
            <w:rStyle w:val="Hyperlink"/>
          </w:rPr>
          <w:t>here</w:t>
        </w:r>
        <w:r w:rsidR="18357B65" w:rsidRPr="6C25E4D5">
          <w:rPr>
            <w:rStyle w:val="Hyperlink"/>
          </w:rPr>
          <w:t>.</w:t>
        </w:r>
      </w:hyperlink>
    </w:p>
    <w:p w14:paraId="5327DE1A" w14:textId="7831928A" w:rsidR="000813A0" w:rsidRPr="004B51D7" w:rsidRDefault="000E18E9" w:rsidP="004B51D7">
      <w:pPr>
        <w:pStyle w:val="ListParagraph"/>
        <w:numPr>
          <w:ilvl w:val="2"/>
          <w:numId w:val="7"/>
        </w:numPr>
        <w:spacing w:after="0" w:line="240" w:lineRule="auto"/>
        <w:rPr>
          <w:rFonts w:cstheme="minorHAnsi"/>
        </w:rPr>
      </w:pPr>
      <w:r>
        <w:rPr>
          <w:rFonts w:cstheme="minorHAnsi"/>
        </w:rPr>
        <w:t xml:space="preserve">Additionally, </w:t>
      </w:r>
      <w:r w:rsidR="000813A0" w:rsidRPr="004B51D7">
        <w:rPr>
          <w:rFonts w:cstheme="minorHAnsi"/>
        </w:rPr>
        <w:t>BABA</w:t>
      </w:r>
      <w:r w:rsidR="00805A2D" w:rsidRPr="004B51D7">
        <w:rPr>
          <w:rFonts w:cstheme="minorHAnsi"/>
        </w:rPr>
        <w:t xml:space="preserve"> requirements</w:t>
      </w:r>
      <w:r w:rsidR="000813A0" w:rsidRPr="004B51D7">
        <w:rPr>
          <w:rFonts w:cstheme="minorHAnsi"/>
        </w:rPr>
        <w:t xml:space="preserve"> do not apply to funds used for disaster or emergency response infrastructure spending, such as CDBG-DR grants. </w:t>
      </w:r>
      <w:r>
        <w:rPr>
          <w:rFonts w:cstheme="minorHAnsi"/>
        </w:rPr>
        <w:t>If you have questions about whether your expenditures qualify as disaster or emergency response, please</w:t>
      </w:r>
      <w:r w:rsidR="00706A01">
        <w:rPr>
          <w:rFonts w:cstheme="minorHAnsi"/>
        </w:rPr>
        <w:t xml:space="preserve"> contact</w:t>
      </w:r>
      <w:r>
        <w:rPr>
          <w:rFonts w:cstheme="minorHAnsi"/>
        </w:rPr>
        <w:t xml:space="preserve"> </w:t>
      </w:r>
      <w:hyperlink r:id="rId31" w:history="1">
        <w:r w:rsidR="00706A01">
          <w:rPr>
            <w:rStyle w:val="Hyperlink"/>
            <w:rFonts w:cstheme="minorHAnsi"/>
          </w:rPr>
          <w:t>your local Field Office</w:t>
        </w:r>
      </w:hyperlink>
      <w:r>
        <w:rPr>
          <w:rFonts w:cstheme="minorHAnsi"/>
        </w:rPr>
        <w:t>.</w:t>
      </w:r>
    </w:p>
    <w:p w14:paraId="4E1604DD" w14:textId="698877C9" w:rsidR="00DB3A9E" w:rsidRPr="00B6170C" w:rsidRDefault="00E3607E" w:rsidP="00B6170C">
      <w:pPr>
        <w:pStyle w:val="ListParagraph"/>
        <w:numPr>
          <w:ilvl w:val="0"/>
          <w:numId w:val="6"/>
        </w:numPr>
        <w:spacing w:after="0" w:line="240" w:lineRule="auto"/>
        <w:rPr>
          <w:rFonts w:cstheme="minorHAnsi"/>
        </w:rPr>
      </w:pPr>
      <w:r w:rsidRPr="004B51D7">
        <w:rPr>
          <w:rFonts w:cstheme="minorHAnsi"/>
        </w:rPr>
        <w:t>If I am a subrecipient</w:t>
      </w:r>
      <w:r w:rsidR="00903B9A" w:rsidRPr="004B51D7">
        <w:rPr>
          <w:rFonts w:cstheme="minorHAnsi"/>
        </w:rPr>
        <w:t xml:space="preserve"> of </w:t>
      </w:r>
      <w:r w:rsidR="00631B94">
        <w:rPr>
          <w:rFonts w:cstheme="minorHAnsi"/>
        </w:rPr>
        <w:t>Federal</w:t>
      </w:r>
      <w:r w:rsidR="00C35A19" w:rsidRPr="004B51D7">
        <w:rPr>
          <w:rFonts w:cstheme="minorHAnsi"/>
        </w:rPr>
        <w:t xml:space="preserve"> </w:t>
      </w:r>
      <w:r w:rsidR="007237A6" w:rsidRPr="004B51D7">
        <w:rPr>
          <w:rFonts w:cstheme="minorHAnsi"/>
        </w:rPr>
        <w:t>F</w:t>
      </w:r>
      <w:r w:rsidR="00C35A19" w:rsidRPr="004B51D7">
        <w:rPr>
          <w:rFonts w:cstheme="minorHAnsi"/>
        </w:rPr>
        <w:t xml:space="preserve">inancial </w:t>
      </w:r>
      <w:r w:rsidR="007237A6" w:rsidRPr="004B51D7">
        <w:rPr>
          <w:rFonts w:cstheme="minorHAnsi"/>
        </w:rPr>
        <w:t>A</w:t>
      </w:r>
      <w:r w:rsidR="00C35A19" w:rsidRPr="004B51D7">
        <w:rPr>
          <w:rFonts w:cstheme="minorHAnsi"/>
        </w:rPr>
        <w:t>ssistance funding for infrastructure</w:t>
      </w:r>
      <w:r w:rsidRPr="004B51D7">
        <w:rPr>
          <w:rFonts w:cstheme="minorHAnsi"/>
        </w:rPr>
        <w:t>, does BABA apply?</w:t>
      </w:r>
    </w:p>
    <w:p w14:paraId="3DC5762A" w14:textId="3E2ADC9A" w:rsidR="00DB3A9E" w:rsidRPr="004B51D7" w:rsidRDefault="004B19ED" w:rsidP="004B51D7">
      <w:pPr>
        <w:pStyle w:val="ListParagraph"/>
        <w:numPr>
          <w:ilvl w:val="2"/>
          <w:numId w:val="6"/>
        </w:numPr>
        <w:spacing w:after="0" w:line="240" w:lineRule="auto"/>
        <w:rPr>
          <w:rFonts w:cstheme="minorHAnsi"/>
        </w:rPr>
      </w:pPr>
      <w:r>
        <w:rPr>
          <w:rFonts w:cstheme="minorHAnsi"/>
        </w:rPr>
        <w:t>Possibly</w:t>
      </w:r>
      <w:r w:rsidR="00DB3A9E" w:rsidRPr="004B51D7">
        <w:rPr>
          <w:rFonts w:cstheme="minorHAnsi"/>
        </w:rPr>
        <w:t>.</w:t>
      </w:r>
      <w:r>
        <w:rPr>
          <w:rFonts w:cstheme="minorHAnsi"/>
        </w:rPr>
        <w:t xml:space="preserve"> Recipients (the entities that receive FFA directly from HUD) that are subject to the BAP are required to notify and flow through BAP requirements to their subrecipients, unless HUD has issued an applicable waiver.</w:t>
      </w:r>
      <w:r w:rsidR="004C62B0">
        <w:rPr>
          <w:rFonts w:cstheme="minorHAnsi"/>
        </w:rPr>
        <w:t xml:space="preserve"> </w:t>
      </w:r>
      <w:r w:rsidR="002928F4">
        <w:rPr>
          <w:rFonts w:cstheme="minorHAnsi"/>
        </w:rPr>
        <w:t>Recipients m</w:t>
      </w:r>
      <w:r w:rsidR="000A3A68">
        <w:rPr>
          <w:rFonts w:cstheme="minorHAnsi"/>
        </w:rPr>
        <w:t>ust include</w:t>
      </w:r>
      <w:r w:rsidR="002928F4">
        <w:rPr>
          <w:rFonts w:cstheme="minorHAnsi"/>
        </w:rPr>
        <w:t xml:space="preserve"> the BAP</w:t>
      </w:r>
      <w:r w:rsidR="000A3A68">
        <w:rPr>
          <w:rFonts w:cstheme="minorHAnsi"/>
        </w:rPr>
        <w:t xml:space="preserve"> </w:t>
      </w:r>
      <w:r w:rsidR="000A3A68">
        <w:t>in all subawards, contracts, and purchase orders for the work performed, or products supplied under the Federal award.</w:t>
      </w:r>
      <w:r w:rsidR="004C62B0">
        <w:t xml:space="preserve"> </w:t>
      </w:r>
      <w:r w:rsidR="000A3A68">
        <w:t>The BAP</w:t>
      </w:r>
      <w:r w:rsidR="000A3A68">
        <w:rPr>
          <w:rFonts w:cstheme="minorHAnsi"/>
        </w:rPr>
        <w:t xml:space="preserve"> </w:t>
      </w:r>
      <w:r w:rsidR="000A3A68" w:rsidRPr="000A3A68">
        <w:rPr>
          <w:rFonts w:cstheme="minorHAnsi"/>
        </w:rPr>
        <w:t>flow</w:t>
      </w:r>
      <w:r w:rsidR="000A3A68">
        <w:rPr>
          <w:rFonts w:cstheme="minorHAnsi"/>
        </w:rPr>
        <w:t>s</w:t>
      </w:r>
      <w:r w:rsidR="000A3A68" w:rsidRPr="000A3A68">
        <w:rPr>
          <w:rFonts w:cstheme="minorHAnsi"/>
        </w:rPr>
        <w:t xml:space="preserve"> down to subawards to subrecipients unless a particular section of the terms and conditions of the Federal award specifically indicate otherwise.</w:t>
      </w:r>
      <w:r w:rsidR="00DB3A9E" w:rsidRPr="004B51D7">
        <w:rPr>
          <w:rFonts w:cstheme="minorHAnsi"/>
        </w:rPr>
        <w:t xml:space="preserve"> </w:t>
      </w:r>
      <w:r w:rsidRPr="004B51D7">
        <w:rPr>
          <w:rFonts w:cstheme="minorHAnsi"/>
        </w:rPr>
        <w:t xml:space="preserve">Subrecipients should </w:t>
      </w:r>
      <w:r>
        <w:rPr>
          <w:rFonts w:cstheme="minorHAnsi"/>
        </w:rPr>
        <w:t xml:space="preserve">consult with the appropriate </w:t>
      </w:r>
      <w:r w:rsidR="003F02EA">
        <w:rPr>
          <w:rFonts w:cstheme="minorHAnsi"/>
        </w:rPr>
        <w:t>r</w:t>
      </w:r>
      <w:r>
        <w:rPr>
          <w:rFonts w:cstheme="minorHAnsi"/>
        </w:rPr>
        <w:t>ecipient and consult their specific agreements to determine whether their funding is subject to the BAP.</w:t>
      </w:r>
    </w:p>
    <w:p w14:paraId="5B5307F7" w14:textId="3C95A25A" w:rsidR="00DB3A9E" w:rsidRPr="004B51D7" w:rsidRDefault="002928F4" w:rsidP="004B51D7">
      <w:pPr>
        <w:pStyle w:val="ListParagraph"/>
        <w:numPr>
          <w:ilvl w:val="2"/>
          <w:numId w:val="6"/>
        </w:numPr>
        <w:spacing w:after="0" w:line="240" w:lineRule="auto"/>
        <w:rPr>
          <w:rFonts w:cstheme="minorHAnsi"/>
        </w:rPr>
      </w:pPr>
      <w:r>
        <w:rPr>
          <w:rFonts w:cstheme="minorHAnsi"/>
        </w:rPr>
        <w:t>R</w:t>
      </w:r>
      <w:r w:rsidR="008D1C0E" w:rsidRPr="004B51D7">
        <w:rPr>
          <w:rFonts w:cstheme="minorHAnsi"/>
        </w:rPr>
        <w:t>ecipients</w:t>
      </w:r>
      <w:r w:rsidR="00DB3A9E" w:rsidRPr="004B51D7">
        <w:rPr>
          <w:rFonts w:cstheme="minorHAnsi"/>
        </w:rPr>
        <w:t xml:space="preserve"> receiving FFA covered by BABA are responsible for making sure their subrecipients follow BABA unless the application of BABA has been waived by HUD. </w:t>
      </w:r>
    </w:p>
    <w:p w14:paraId="401BE9B1" w14:textId="36C3940F" w:rsidR="00C62877" w:rsidRPr="00B6170C" w:rsidRDefault="66688C89" w:rsidP="00B6170C">
      <w:pPr>
        <w:pStyle w:val="ListParagraph"/>
        <w:numPr>
          <w:ilvl w:val="0"/>
          <w:numId w:val="6"/>
        </w:numPr>
        <w:spacing w:after="0" w:line="240" w:lineRule="auto"/>
        <w:rPr>
          <w:rFonts w:cstheme="minorHAnsi"/>
        </w:rPr>
      </w:pPr>
      <w:r w:rsidRPr="004B51D7">
        <w:rPr>
          <w:rFonts w:cstheme="minorHAnsi"/>
        </w:rPr>
        <w:t>Does BABA apply to small grants</w:t>
      </w:r>
      <w:r w:rsidR="00E3607E" w:rsidRPr="004B51D7">
        <w:rPr>
          <w:rFonts w:cstheme="minorHAnsi"/>
        </w:rPr>
        <w:t xml:space="preserve">? </w:t>
      </w:r>
    </w:p>
    <w:p w14:paraId="09E114CE" w14:textId="53821D47" w:rsidR="00C62877" w:rsidRPr="004B51D7" w:rsidRDefault="00C62877" w:rsidP="004B51D7">
      <w:pPr>
        <w:pStyle w:val="ListParagraph"/>
        <w:numPr>
          <w:ilvl w:val="2"/>
          <w:numId w:val="6"/>
        </w:numPr>
        <w:spacing w:after="0" w:line="240" w:lineRule="auto"/>
        <w:rPr>
          <w:rFonts w:cstheme="minorHAnsi"/>
        </w:rPr>
      </w:pPr>
      <w:r w:rsidRPr="004B51D7">
        <w:rPr>
          <w:rFonts w:cstheme="minorHAnsi"/>
        </w:rPr>
        <w:t xml:space="preserve">BABA </w:t>
      </w:r>
      <w:r w:rsidR="000005DE" w:rsidRPr="004B51D7">
        <w:rPr>
          <w:rFonts w:cstheme="minorHAnsi"/>
        </w:rPr>
        <w:t xml:space="preserve">requirements </w:t>
      </w:r>
      <w:r w:rsidRPr="004B51D7">
        <w:rPr>
          <w:rFonts w:cstheme="minorHAnsi"/>
        </w:rPr>
        <w:t>appl</w:t>
      </w:r>
      <w:r w:rsidR="000005DE" w:rsidRPr="004B51D7">
        <w:rPr>
          <w:rFonts w:cstheme="minorHAnsi"/>
        </w:rPr>
        <w:t>y</w:t>
      </w:r>
      <w:r w:rsidRPr="004B51D7">
        <w:rPr>
          <w:rFonts w:cstheme="minorHAnsi"/>
        </w:rPr>
        <w:t xml:space="preserve"> to all infrastructure projects </w:t>
      </w:r>
      <w:r w:rsidR="004B19ED">
        <w:rPr>
          <w:rFonts w:cstheme="minorHAnsi"/>
        </w:rPr>
        <w:t xml:space="preserve">funded with </w:t>
      </w:r>
      <w:r w:rsidR="00631B94">
        <w:rPr>
          <w:rFonts w:cstheme="minorHAnsi"/>
        </w:rPr>
        <w:t>Federal</w:t>
      </w:r>
      <w:r w:rsidRPr="004B51D7">
        <w:rPr>
          <w:rFonts w:cstheme="minorHAnsi"/>
        </w:rPr>
        <w:t xml:space="preserve"> Financial Assistance (FFA</w:t>
      </w:r>
      <w:r w:rsidR="0011084B" w:rsidRPr="004B51D7">
        <w:rPr>
          <w:rFonts w:cstheme="minorHAnsi"/>
        </w:rPr>
        <w:t xml:space="preserve">) </w:t>
      </w:r>
      <w:r w:rsidR="004B19ED">
        <w:rPr>
          <w:rFonts w:cstheme="minorHAnsi"/>
        </w:rPr>
        <w:t xml:space="preserve">provided by HUD after November 14, 2022, </w:t>
      </w:r>
      <w:r w:rsidR="0011084B" w:rsidRPr="004B51D7">
        <w:rPr>
          <w:rFonts w:cstheme="minorHAnsi"/>
        </w:rPr>
        <w:t>unless</w:t>
      </w:r>
      <w:r w:rsidRPr="004B51D7">
        <w:rPr>
          <w:rFonts w:cstheme="minorHAnsi"/>
        </w:rPr>
        <w:t xml:space="preserve"> a waiver applies. </w:t>
      </w:r>
    </w:p>
    <w:p w14:paraId="1AE7CCB9" w14:textId="3C0865A0" w:rsidR="00C62877" w:rsidRPr="004B51D7" w:rsidRDefault="00C62877" w:rsidP="004B51D7">
      <w:pPr>
        <w:pStyle w:val="ListParagraph"/>
        <w:numPr>
          <w:ilvl w:val="2"/>
          <w:numId w:val="6"/>
        </w:numPr>
        <w:spacing w:after="0" w:line="240" w:lineRule="auto"/>
        <w:rPr>
          <w:rFonts w:cstheme="minorHAnsi"/>
        </w:rPr>
      </w:pPr>
      <w:r w:rsidRPr="004B51D7">
        <w:rPr>
          <w:rFonts w:cstheme="minorHAnsi"/>
        </w:rPr>
        <w:t xml:space="preserve"> HUD has issued a waiver for </w:t>
      </w:r>
      <w:r w:rsidR="7BCACED2" w:rsidRPr="004B51D7">
        <w:rPr>
          <w:rFonts w:cstheme="minorHAnsi"/>
        </w:rPr>
        <w:t xml:space="preserve">infrastructure </w:t>
      </w:r>
      <w:r w:rsidRPr="004B51D7">
        <w:rPr>
          <w:rFonts w:cstheme="minorHAnsi"/>
        </w:rPr>
        <w:t xml:space="preserve">grants and </w:t>
      </w:r>
      <w:r w:rsidR="0011084B" w:rsidRPr="004B51D7">
        <w:rPr>
          <w:rFonts w:cstheme="minorHAnsi"/>
        </w:rPr>
        <w:t>expenditures whose</w:t>
      </w:r>
      <w:r w:rsidRPr="004B51D7">
        <w:rPr>
          <w:rFonts w:cstheme="minorHAnsi"/>
        </w:rPr>
        <w:t xml:space="preserve"> total cost is equal to or less than the current Simplified Acquisition Threshold of $250,000. </w:t>
      </w:r>
    </w:p>
    <w:p w14:paraId="49A59D4A" w14:textId="33687F8A" w:rsidR="00C62877" w:rsidRPr="004B51D7" w:rsidRDefault="00C62877" w:rsidP="004B51D7">
      <w:pPr>
        <w:pStyle w:val="ListParagraph"/>
        <w:numPr>
          <w:ilvl w:val="2"/>
          <w:numId w:val="6"/>
        </w:numPr>
        <w:spacing w:after="0" w:line="240" w:lineRule="auto"/>
        <w:rPr>
          <w:rFonts w:cstheme="minorHAnsi"/>
        </w:rPr>
      </w:pPr>
      <w:r w:rsidRPr="004B51D7">
        <w:rPr>
          <w:rFonts w:cstheme="minorHAnsi"/>
        </w:rPr>
        <w:t>HUD has issued a waiver for a “De Minimis” portion of an infrastructure project</w:t>
      </w:r>
      <w:r w:rsidR="67DFB977" w:rsidRPr="004B51D7">
        <w:rPr>
          <w:rFonts w:cstheme="minorHAnsi"/>
        </w:rPr>
        <w:t xml:space="preserve">, waiving BABA requirements </w:t>
      </w:r>
      <w:r w:rsidR="00F45F87">
        <w:rPr>
          <w:rFonts w:cstheme="minorHAnsi"/>
        </w:rPr>
        <w:t xml:space="preserve">for </w:t>
      </w:r>
      <w:r w:rsidRPr="004B51D7">
        <w:rPr>
          <w:rFonts w:cstheme="minorHAnsi"/>
        </w:rPr>
        <w:t xml:space="preserve">a cumulative total of no more than 5 percent of the total cost of the iron, steel, manufactured products, and construction materials, up to a maximum of $1 million. </w:t>
      </w:r>
    </w:p>
    <w:p w14:paraId="718FEFAE" w14:textId="3CD8BB55" w:rsidR="00C62877" w:rsidRPr="004B51D7" w:rsidRDefault="00C62877" w:rsidP="6C25E4D5">
      <w:pPr>
        <w:pStyle w:val="ListParagraph"/>
        <w:numPr>
          <w:ilvl w:val="2"/>
          <w:numId w:val="6"/>
        </w:numPr>
        <w:spacing w:after="0" w:line="240" w:lineRule="auto"/>
      </w:pPr>
      <w:r w:rsidRPr="6C25E4D5">
        <w:t>Information about the De Minimis and Small Grants Waiver can be found</w:t>
      </w:r>
      <w:r w:rsidR="61A13254" w:rsidRPr="6C25E4D5">
        <w:t xml:space="preserve"> </w:t>
      </w:r>
      <w:hyperlink r:id="rId32">
        <w:r w:rsidR="61A13254" w:rsidRPr="6C25E4D5">
          <w:rPr>
            <w:rStyle w:val="Hyperlink"/>
          </w:rPr>
          <w:t>here.</w:t>
        </w:r>
      </w:hyperlink>
      <w:r w:rsidRPr="6C25E4D5">
        <w:t xml:space="preserve"> </w:t>
      </w:r>
    </w:p>
    <w:p w14:paraId="62354075" w14:textId="067A5AB8" w:rsidR="00B90995" w:rsidRPr="00B6170C" w:rsidRDefault="00FB1BD9" w:rsidP="00B6170C">
      <w:pPr>
        <w:pStyle w:val="ListParagraph"/>
        <w:numPr>
          <w:ilvl w:val="0"/>
          <w:numId w:val="6"/>
        </w:numPr>
        <w:spacing w:after="0" w:line="240" w:lineRule="auto"/>
      </w:pPr>
      <w:r w:rsidRPr="004B51D7">
        <w:rPr>
          <w:rStyle w:val="CommentReference"/>
          <w:rFonts w:cstheme="minorHAnsi"/>
          <w:sz w:val="22"/>
          <w:szCs w:val="22"/>
        </w:rPr>
        <w:t/>
      </w:r>
      <w:r w:rsidR="005C23F0" w:rsidRPr="7FDD86CC">
        <w:t xml:space="preserve">I just received BABA funding, but </w:t>
      </w:r>
      <w:r w:rsidR="00025BD0" w:rsidRPr="7FDD86CC">
        <w:t xml:space="preserve">I’ve already built some of my </w:t>
      </w:r>
      <w:r w:rsidR="00F45F87">
        <w:t>infr</w:t>
      </w:r>
      <w:r w:rsidR="004B19ED">
        <w:t xml:space="preserve">astructure </w:t>
      </w:r>
      <w:r w:rsidR="00025BD0" w:rsidRPr="7FDD86CC">
        <w:t>project with funding that is not subject to BABA (e.g., foreign-produced steel)</w:t>
      </w:r>
      <w:r w:rsidR="006666E3" w:rsidRPr="7FDD86CC">
        <w:t>.</w:t>
      </w:r>
      <w:r w:rsidR="00025BD0" w:rsidRPr="7FDD86CC">
        <w:t xml:space="preserve"> </w:t>
      </w:r>
      <w:r w:rsidR="006666E3" w:rsidRPr="7FDD86CC">
        <w:t xml:space="preserve">How </w:t>
      </w:r>
      <w:r w:rsidR="00025BD0" w:rsidRPr="7FDD86CC">
        <w:t>do I remain in compliance with BABA?</w:t>
      </w:r>
    </w:p>
    <w:p w14:paraId="2FF6A245" w14:textId="232648A8" w:rsidR="00B90995" w:rsidRPr="004B51D7" w:rsidRDefault="00491188" w:rsidP="6C25E4D5">
      <w:pPr>
        <w:pStyle w:val="ListParagraph"/>
        <w:numPr>
          <w:ilvl w:val="2"/>
          <w:numId w:val="6"/>
        </w:numPr>
        <w:spacing w:after="0" w:line="240" w:lineRule="auto"/>
      </w:pPr>
      <w:r w:rsidRPr="6C25E4D5">
        <w:t xml:space="preserve">The </w:t>
      </w:r>
      <w:r w:rsidR="006901B6" w:rsidRPr="6C25E4D5">
        <w:t xml:space="preserve">recipient </w:t>
      </w:r>
      <w:r w:rsidRPr="6C25E4D5">
        <w:t xml:space="preserve">may seek a waiver for the addition of supplemental funding by </w:t>
      </w:r>
      <w:r w:rsidR="00DD73DA" w:rsidRPr="6C25E4D5">
        <w:t xml:space="preserve">visiting the </w:t>
      </w:r>
      <w:hyperlink r:id="rId33">
        <w:r w:rsidR="00DD73DA" w:rsidRPr="6C25E4D5">
          <w:rPr>
            <w:rStyle w:val="Hyperlink"/>
          </w:rPr>
          <w:t>HUD BABA Website</w:t>
        </w:r>
      </w:hyperlink>
      <w:r w:rsidR="00DD73DA" w:rsidRPr="6C25E4D5">
        <w:t>.</w:t>
      </w:r>
      <w:r w:rsidR="00277B19" w:rsidRPr="6C25E4D5">
        <w:t xml:space="preserve"> </w:t>
      </w:r>
      <w:r w:rsidR="00B90995" w:rsidRPr="6C25E4D5">
        <w:t xml:space="preserve">If a </w:t>
      </w:r>
      <w:r w:rsidR="006901B6" w:rsidRPr="6C25E4D5">
        <w:t xml:space="preserve">recipient </w:t>
      </w:r>
      <w:r w:rsidR="00B90995" w:rsidRPr="6C25E4D5">
        <w:t>adds funds subject to BABA to an existing project, all project funding becomes subject to BABA. This is true even if the existing project was not originally subject to BABA.</w:t>
      </w:r>
    </w:p>
    <w:p w14:paraId="13AF1C03" w14:textId="489527CB" w:rsidR="00231356" w:rsidRPr="00B6170C" w:rsidRDefault="00E3607E" w:rsidP="00B6170C">
      <w:pPr>
        <w:pStyle w:val="ListParagraph"/>
        <w:numPr>
          <w:ilvl w:val="0"/>
          <w:numId w:val="6"/>
        </w:numPr>
        <w:spacing w:after="0" w:line="240" w:lineRule="auto"/>
        <w:rPr>
          <w:rFonts w:cstheme="minorHAnsi"/>
        </w:rPr>
      </w:pPr>
      <w:r w:rsidRPr="004B51D7">
        <w:rPr>
          <w:rFonts w:cstheme="minorHAnsi"/>
        </w:rPr>
        <w:t>Which HUD programs are subject to BABA requirements?</w:t>
      </w:r>
    </w:p>
    <w:p w14:paraId="3FD26530" w14:textId="177C4391" w:rsidR="00231356" w:rsidRPr="004B51D7" w:rsidRDefault="00231356" w:rsidP="6C25E4D5">
      <w:pPr>
        <w:pStyle w:val="ListParagraph"/>
        <w:numPr>
          <w:ilvl w:val="2"/>
          <w:numId w:val="6"/>
        </w:numPr>
        <w:spacing w:after="0" w:line="240" w:lineRule="auto"/>
      </w:pPr>
      <w:r w:rsidRPr="6C25E4D5">
        <w:t>Any HUD program that provide</w:t>
      </w:r>
      <w:r w:rsidR="00F45F87" w:rsidRPr="6C25E4D5">
        <w:t>s</w:t>
      </w:r>
      <w:r w:rsidRPr="6C25E4D5">
        <w:t xml:space="preserve"> </w:t>
      </w:r>
      <w:r w:rsidR="00631B94" w:rsidRPr="6C25E4D5">
        <w:t>Federal</w:t>
      </w:r>
      <w:r w:rsidRPr="6C25E4D5">
        <w:t xml:space="preserve"> Financial Assistance (FFA) for the construction, maintenance, alteration, or repair of infrastructure</w:t>
      </w:r>
      <w:r w:rsidR="004B19ED" w:rsidRPr="6C25E4D5">
        <w:t xml:space="preserve"> as defined in </w:t>
      </w:r>
      <w:r w:rsidR="004B19ED" w:rsidRPr="6C25E4D5">
        <w:lastRenderedPageBreak/>
        <w:t>BABA</w:t>
      </w:r>
      <w:r w:rsidRPr="6C25E4D5">
        <w:t xml:space="preserve"> is subject to BABA requirements</w:t>
      </w:r>
      <w:r w:rsidR="004B19ED" w:rsidRPr="6C25E4D5">
        <w:t xml:space="preserve"> once fully implemented by HUD</w:t>
      </w:r>
      <w:r w:rsidRPr="6C25E4D5">
        <w:t xml:space="preserve">. However, BABA requirements do not apply to funds used for disaster or emergency response infrastructure spending, such as CDBG-DR grants. </w:t>
      </w:r>
      <w:r w:rsidR="00631425" w:rsidRPr="6C25E4D5">
        <w:t xml:space="preserve">For more information, please refer to the Phased Implementation Waiver </w:t>
      </w:r>
      <w:hyperlink r:id="rId34">
        <w:r w:rsidR="00631425" w:rsidRPr="6C25E4D5">
          <w:rPr>
            <w:rStyle w:val="Hyperlink"/>
          </w:rPr>
          <w:t>here</w:t>
        </w:r>
      </w:hyperlink>
      <w:r w:rsidR="00631425" w:rsidRPr="6C25E4D5">
        <w:t>.</w:t>
      </w:r>
      <w:r w:rsidR="004C62B0" w:rsidRPr="6C25E4D5">
        <w:t xml:space="preserve"> </w:t>
      </w:r>
      <w:r w:rsidR="004B19ED" w:rsidRPr="6C25E4D5">
        <w:t xml:space="preserve">For more information about what constitutes disaster or emergency response spending, </w:t>
      </w:r>
      <w:r w:rsidR="007B2DCE" w:rsidRPr="6C25E4D5">
        <w:t>please</w:t>
      </w:r>
      <w:r w:rsidR="00FD7099" w:rsidRPr="6C25E4D5">
        <w:t xml:space="preserve"> contact</w:t>
      </w:r>
      <w:r w:rsidR="007B2DCE" w:rsidRPr="6C25E4D5">
        <w:t xml:space="preserve"> </w:t>
      </w:r>
      <w:hyperlink r:id="rId35">
        <w:r w:rsidR="00FD7099" w:rsidRPr="6C25E4D5">
          <w:rPr>
            <w:rStyle w:val="Hyperlink"/>
          </w:rPr>
          <w:t>your local Field Office</w:t>
        </w:r>
      </w:hyperlink>
      <w:r w:rsidR="004B19ED" w:rsidRPr="6C25E4D5">
        <w:t>.</w:t>
      </w:r>
      <w:r w:rsidR="004B19ED">
        <w:rPr>
          <w:rFonts w:cstheme="minorHAnsi"/>
        </w:rPr>
        <w:t>.</w:t>
      </w:r>
    </w:p>
    <w:p w14:paraId="1D0DA85C" w14:textId="29139FB9" w:rsidR="00BB34FD" w:rsidRPr="00B6170C" w:rsidRDefault="00E3607E" w:rsidP="00B6170C">
      <w:pPr>
        <w:pStyle w:val="ListParagraph"/>
        <w:numPr>
          <w:ilvl w:val="0"/>
          <w:numId w:val="6"/>
        </w:numPr>
        <w:spacing w:after="0" w:line="240" w:lineRule="auto"/>
        <w:rPr>
          <w:rFonts w:cstheme="minorHAnsi"/>
        </w:rPr>
      </w:pPr>
      <w:r w:rsidRPr="004B51D7">
        <w:rPr>
          <w:rFonts w:cstheme="minorHAnsi"/>
        </w:rPr>
        <w:t xml:space="preserve">What would cause a HUD program to </w:t>
      </w:r>
      <w:r w:rsidR="26811A4B" w:rsidRPr="004B51D7">
        <w:rPr>
          <w:rFonts w:cstheme="minorHAnsi"/>
        </w:rPr>
        <w:t xml:space="preserve">change </w:t>
      </w:r>
      <w:r w:rsidRPr="004B51D7">
        <w:rPr>
          <w:rFonts w:cstheme="minorHAnsi"/>
        </w:rPr>
        <w:t>BABA applicability</w:t>
      </w:r>
      <w:r w:rsidR="033143BD" w:rsidRPr="004B51D7">
        <w:rPr>
          <w:rFonts w:cstheme="minorHAnsi"/>
        </w:rPr>
        <w:t xml:space="preserve"> status</w:t>
      </w:r>
      <w:r w:rsidRPr="004B51D7">
        <w:rPr>
          <w:rFonts w:cstheme="minorHAnsi"/>
        </w:rPr>
        <w:t>?</w:t>
      </w:r>
    </w:p>
    <w:p w14:paraId="300090BD" w14:textId="77777777" w:rsidR="00BB34FD" w:rsidRDefault="00BB34FD" w:rsidP="004B51D7">
      <w:pPr>
        <w:pStyle w:val="ListParagraph"/>
        <w:numPr>
          <w:ilvl w:val="2"/>
          <w:numId w:val="6"/>
        </w:numPr>
        <w:spacing w:after="0" w:line="240" w:lineRule="auto"/>
        <w:rPr>
          <w:rFonts w:cstheme="minorHAnsi"/>
        </w:rPr>
      </w:pPr>
      <w:r w:rsidRPr="004B51D7">
        <w:rPr>
          <w:rFonts w:cstheme="minorHAnsi"/>
        </w:rPr>
        <w:t xml:space="preserve">BABA applicability may be affected by a waiver granted by HUD or if eligible uses of funding under the given HUD program change. </w:t>
      </w:r>
    </w:p>
    <w:p w14:paraId="7DA1E717" w14:textId="1DFDC703" w:rsidR="002A47B5" w:rsidRPr="004B51D7" w:rsidRDefault="002A47B5" w:rsidP="6C25E4D5">
      <w:pPr>
        <w:pStyle w:val="ListParagraph"/>
        <w:numPr>
          <w:ilvl w:val="2"/>
          <w:numId w:val="6"/>
        </w:numPr>
        <w:spacing w:after="0" w:line="240" w:lineRule="auto"/>
      </w:pPr>
      <w:r>
        <w:t xml:space="preserve">Additionally, if changes are made to the relevant definitions in </w:t>
      </w:r>
      <w:hyperlink r:id="rId36">
        <w:r w:rsidRPr="6C25E4D5">
          <w:rPr>
            <w:rStyle w:val="Hyperlink"/>
          </w:rPr>
          <w:t>2 CFR 200</w:t>
        </w:r>
      </w:hyperlink>
      <w:r>
        <w:t>, the applicability of BABA may change.</w:t>
      </w:r>
    </w:p>
    <w:p w14:paraId="494B0846" w14:textId="5A7F75B5" w:rsidR="00BB34FD" w:rsidRPr="00B6170C" w:rsidRDefault="00E3607E" w:rsidP="00B6170C">
      <w:pPr>
        <w:pStyle w:val="ListParagraph"/>
        <w:numPr>
          <w:ilvl w:val="0"/>
          <w:numId w:val="6"/>
        </w:numPr>
        <w:spacing w:after="0" w:line="240" w:lineRule="auto"/>
        <w:rPr>
          <w:rFonts w:cstheme="minorHAnsi"/>
        </w:rPr>
      </w:pPr>
      <w:r w:rsidRPr="004B51D7">
        <w:rPr>
          <w:rFonts w:cstheme="minorHAnsi"/>
        </w:rPr>
        <w:t xml:space="preserve">Is Force Account Labor </w:t>
      </w:r>
      <w:r w:rsidR="00295FC0" w:rsidRPr="004B51D7">
        <w:rPr>
          <w:rFonts w:cstheme="minorHAnsi"/>
        </w:rPr>
        <w:t>subject to BABA</w:t>
      </w:r>
      <w:r w:rsidRPr="004B51D7">
        <w:rPr>
          <w:rFonts w:cstheme="minorHAnsi"/>
        </w:rPr>
        <w:t>?</w:t>
      </w:r>
    </w:p>
    <w:p w14:paraId="5E894C88" w14:textId="77777777" w:rsidR="00BB34FD" w:rsidRPr="004B51D7" w:rsidRDefault="00BB34FD" w:rsidP="004B51D7">
      <w:pPr>
        <w:pStyle w:val="ListParagraph"/>
        <w:numPr>
          <w:ilvl w:val="2"/>
          <w:numId w:val="6"/>
        </w:numPr>
        <w:spacing w:after="0" w:line="240" w:lineRule="auto"/>
        <w:rPr>
          <w:rFonts w:cstheme="minorHAnsi"/>
        </w:rPr>
      </w:pPr>
      <w:r w:rsidRPr="004B51D7">
        <w:rPr>
          <w:rFonts w:cstheme="minorHAnsi"/>
        </w:rPr>
        <w:t xml:space="preserve">No. The use of Force Account Labor does not affect BABA applicability. </w:t>
      </w:r>
    </w:p>
    <w:p w14:paraId="0BC4321F" w14:textId="0026E2F7" w:rsidR="007E0F1A" w:rsidRDefault="00BB34FD" w:rsidP="004B51D7">
      <w:pPr>
        <w:pStyle w:val="ListParagraph"/>
        <w:numPr>
          <w:ilvl w:val="2"/>
          <w:numId w:val="6"/>
        </w:numPr>
        <w:spacing w:after="0" w:line="240" w:lineRule="auto"/>
        <w:rPr>
          <w:rFonts w:cstheme="minorHAnsi"/>
        </w:rPr>
      </w:pPr>
      <w:r w:rsidRPr="004B51D7">
        <w:rPr>
          <w:rFonts w:cstheme="minorHAnsi"/>
        </w:rPr>
        <w:t>Force Account Labor is the use of directly hired staff to carry out eligible activities under a program instead of procuring services through contract. The applicability of BABA is not determined by how eligible activities are performed.</w:t>
      </w:r>
      <w:r w:rsidR="004C62B0">
        <w:rPr>
          <w:rFonts w:cstheme="minorHAnsi"/>
        </w:rPr>
        <w:t xml:space="preserve"> </w:t>
      </w:r>
    </w:p>
    <w:p w14:paraId="5449D4D9" w14:textId="4BAF093B" w:rsidR="00BB34FD" w:rsidRPr="004B51D7" w:rsidRDefault="007E0F1A" w:rsidP="004B51D7">
      <w:pPr>
        <w:pStyle w:val="ListParagraph"/>
        <w:numPr>
          <w:ilvl w:val="2"/>
          <w:numId w:val="6"/>
        </w:numPr>
        <w:spacing w:after="0" w:line="240" w:lineRule="auto"/>
        <w:rPr>
          <w:rFonts w:cstheme="minorHAnsi"/>
        </w:rPr>
      </w:pPr>
      <w:r w:rsidRPr="6D234CA0">
        <w:t xml:space="preserve">However, work performed using Force Account Labor may </w:t>
      </w:r>
      <w:r w:rsidR="00AB1026" w:rsidRPr="6D234CA0">
        <w:t>require</w:t>
      </w:r>
      <w:r w:rsidRPr="6D234CA0">
        <w:t xml:space="preserve"> the application of the BAP to the purchase of the materials used in the </w:t>
      </w:r>
      <w:r w:rsidR="00E802E5" w:rsidRPr="6D234CA0">
        <w:t>project.</w:t>
      </w:r>
    </w:p>
    <w:p w14:paraId="7FB7ED9F" w14:textId="5907AEC7" w:rsidR="00F87947" w:rsidRPr="00B6170C" w:rsidRDefault="00205D28" w:rsidP="00B6170C">
      <w:pPr>
        <w:pStyle w:val="ListParagraph"/>
        <w:numPr>
          <w:ilvl w:val="0"/>
          <w:numId w:val="6"/>
        </w:numPr>
        <w:spacing w:after="0" w:line="240" w:lineRule="auto"/>
        <w:rPr>
          <w:rFonts w:cstheme="minorHAnsi"/>
        </w:rPr>
      </w:pPr>
      <w:r w:rsidRPr="004B51D7">
        <w:rPr>
          <w:rFonts w:cstheme="minorHAnsi"/>
        </w:rPr>
        <w:t xml:space="preserve">I have questions about </w:t>
      </w:r>
      <w:r w:rsidR="00E3607E" w:rsidRPr="004B51D7">
        <w:rPr>
          <w:rFonts w:cstheme="minorHAnsi"/>
        </w:rPr>
        <w:t>waiver applicability for Co-Funded Projects (</w:t>
      </w:r>
      <w:r w:rsidR="5D165154" w:rsidRPr="004B51D7">
        <w:rPr>
          <w:rFonts w:cstheme="minorHAnsi"/>
        </w:rPr>
        <w:t xml:space="preserve">subject to </w:t>
      </w:r>
      <w:r w:rsidR="00493C8B" w:rsidRPr="004B51D7">
        <w:rPr>
          <w:rFonts w:cstheme="minorHAnsi"/>
        </w:rPr>
        <w:t>BABA</w:t>
      </w:r>
      <w:r w:rsidR="00E3607E" w:rsidRPr="004B51D7">
        <w:rPr>
          <w:rFonts w:cstheme="minorHAnsi"/>
        </w:rPr>
        <w:t>)</w:t>
      </w:r>
      <w:r w:rsidRPr="004B51D7">
        <w:rPr>
          <w:rFonts w:cstheme="minorHAnsi"/>
        </w:rPr>
        <w:t>.</w:t>
      </w:r>
      <w:r w:rsidR="00E3607E" w:rsidRPr="004B51D7">
        <w:rPr>
          <w:rFonts w:cstheme="minorHAnsi"/>
        </w:rPr>
        <w:t xml:space="preserve"> </w:t>
      </w:r>
      <w:r w:rsidRPr="004B51D7">
        <w:rPr>
          <w:rFonts w:cstheme="minorHAnsi"/>
        </w:rPr>
        <w:t>W</w:t>
      </w:r>
      <w:r w:rsidR="00E3607E" w:rsidRPr="004B51D7">
        <w:rPr>
          <w:rFonts w:cstheme="minorHAnsi"/>
        </w:rPr>
        <w:t xml:space="preserve">hen a project receives funding from multiple </w:t>
      </w:r>
      <w:r w:rsidR="00493C8B" w:rsidRPr="004B51D7">
        <w:rPr>
          <w:rFonts w:cstheme="minorHAnsi"/>
        </w:rPr>
        <w:t>FFA</w:t>
      </w:r>
      <w:r w:rsidR="00E3607E" w:rsidRPr="004B51D7">
        <w:rPr>
          <w:rFonts w:cstheme="minorHAnsi"/>
        </w:rPr>
        <w:t xml:space="preserve"> programs, how will the </w:t>
      </w:r>
      <w:r w:rsidR="22E449BE" w:rsidRPr="004B51D7">
        <w:rPr>
          <w:rFonts w:cstheme="minorHAnsi"/>
        </w:rPr>
        <w:t xml:space="preserve">funding recipient </w:t>
      </w:r>
      <w:r w:rsidR="00E3607E" w:rsidRPr="004B51D7">
        <w:rPr>
          <w:rFonts w:cstheme="minorHAnsi"/>
        </w:rPr>
        <w:t xml:space="preserve">determine which general applicability waivers or adjustment period waivers apply? </w:t>
      </w:r>
    </w:p>
    <w:p w14:paraId="4E23F67B" w14:textId="44295694" w:rsidR="00F87947" w:rsidRPr="004B51D7" w:rsidRDefault="00F87947" w:rsidP="7FDD86CC">
      <w:pPr>
        <w:pStyle w:val="ListParagraph"/>
        <w:numPr>
          <w:ilvl w:val="2"/>
          <w:numId w:val="6"/>
        </w:numPr>
        <w:spacing w:after="0" w:line="240" w:lineRule="auto"/>
      </w:pPr>
      <w:r w:rsidRPr="7FDD86CC">
        <w:t xml:space="preserve">The determination of the applicability of BABA will be on a case-by-case basis. </w:t>
      </w:r>
      <w:r w:rsidR="00725E19">
        <w:t>In general, where the BAP is applicable, it will apply to all the FFA used in the project, regardless of which program provides the funds.</w:t>
      </w:r>
      <w:r w:rsidR="004C62B0">
        <w:t xml:space="preserve"> </w:t>
      </w:r>
      <w:r w:rsidRPr="7FDD86CC">
        <w:t xml:space="preserve">Different sources of </w:t>
      </w:r>
      <w:r w:rsidR="00631B94" w:rsidRPr="7FDD86CC">
        <w:t>Federal</w:t>
      </w:r>
      <w:r w:rsidRPr="7FDD86CC">
        <w:t xml:space="preserve"> Funds may have different timelines, obligations, or applicable waivers under BABA</w:t>
      </w:r>
      <w:r w:rsidR="00725E19">
        <w:t xml:space="preserve">, so the </w:t>
      </w:r>
      <w:r w:rsidR="001E664A">
        <w:t>r</w:t>
      </w:r>
      <w:r w:rsidR="00725E19">
        <w:t>ecipient must ensure it is clear whether any of the FFA being used requires the application of the BAP.</w:t>
      </w:r>
      <w:r w:rsidR="004C62B0">
        <w:t xml:space="preserve"> </w:t>
      </w:r>
      <w:r w:rsidR="005A79BA">
        <w:t xml:space="preserve">Moreover, </w:t>
      </w:r>
      <w:r w:rsidRPr="7FDD86CC">
        <w:t xml:space="preserve">HUD waivers do not affect the applicability of BABA in connection with other sources of </w:t>
      </w:r>
      <w:r w:rsidR="00631B94" w:rsidRPr="7FDD86CC">
        <w:t>Federal</w:t>
      </w:r>
      <w:r w:rsidRPr="7FDD86CC">
        <w:t xml:space="preserve"> Funds. </w:t>
      </w:r>
      <w:r w:rsidR="00735BD1">
        <w:t>Even where HUD has not yet required application of the BAP or has waived its applicability</w:t>
      </w:r>
      <w:r w:rsidR="009F0049">
        <w:t>, if another agency requires compliance, the entire project must comply with the applicable requirements.</w:t>
      </w:r>
      <w:r w:rsidR="004C62B0">
        <w:t xml:space="preserve"> </w:t>
      </w:r>
    </w:p>
    <w:p w14:paraId="58762C17" w14:textId="7499F9F3" w:rsidR="009303C9" w:rsidRPr="00B6170C" w:rsidRDefault="00205D28" w:rsidP="00B6170C">
      <w:pPr>
        <w:pStyle w:val="ListParagraph"/>
        <w:numPr>
          <w:ilvl w:val="0"/>
          <w:numId w:val="6"/>
        </w:numPr>
        <w:spacing w:after="0" w:line="240" w:lineRule="auto"/>
        <w:rPr>
          <w:rFonts w:cstheme="minorHAnsi"/>
        </w:rPr>
      </w:pPr>
      <w:r w:rsidRPr="004B51D7">
        <w:rPr>
          <w:rFonts w:cstheme="minorHAnsi"/>
        </w:rPr>
        <w:t xml:space="preserve">I have questions about </w:t>
      </w:r>
      <w:r w:rsidR="00E3607E" w:rsidRPr="004B51D7">
        <w:rPr>
          <w:rFonts w:cstheme="minorHAnsi"/>
        </w:rPr>
        <w:t>the waiver applicability for Co-Funded Projects (</w:t>
      </w:r>
      <w:r w:rsidR="098522E2" w:rsidRPr="004B51D7">
        <w:rPr>
          <w:rFonts w:cstheme="minorHAnsi"/>
        </w:rPr>
        <w:t>with funding from m</w:t>
      </w:r>
      <w:r w:rsidR="00E3607E" w:rsidRPr="004B51D7">
        <w:rPr>
          <w:rFonts w:cstheme="minorHAnsi"/>
        </w:rPr>
        <w:t>ultiple</w:t>
      </w:r>
      <w:r w:rsidR="002CF180" w:rsidRPr="004B51D7">
        <w:rPr>
          <w:rFonts w:cstheme="minorHAnsi"/>
        </w:rPr>
        <w:t xml:space="preserve"> </w:t>
      </w:r>
      <w:r w:rsidR="00631B94">
        <w:rPr>
          <w:rFonts w:cstheme="minorHAnsi"/>
        </w:rPr>
        <w:t>Federal</w:t>
      </w:r>
      <w:r w:rsidR="002CF180" w:rsidRPr="004B51D7">
        <w:rPr>
          <w:rFonts w:cstheme="minorHAnsi"/>
        </w:rPr>
        <w:t xml:space="preserve"> a</w:t>
      </w:r>
      <w:r w:rsidR="00E3607E" w:rsidRPr="004B51D7">
        <w:rPr>
          <w:rFonts w:cstheme="minorHAnsi"/>
        </w:rPr>
        <w:t>gencies)</w:t>
      </w:r>
      <w:r w:rsidRPr="004B51D7">
        <w:rPr>
          <w:rFonts w:cstheme="minorHAnsi"/>
        </w:rPr>
        <w:t>. W</w:t>
      </w:r>
      <w:r w:rsidR="00E3607E" w:rsidRPr="004B51D7">
        <w:rPr>
          <w:rFonts w:cstheme="minorHAnsi"/>
        </w:rPr>
        <w:t xml:space="preserve">hen a project receives funding from </w:t>
      </w:r>
      <w:r w:rsidR="00631B94">
        <w:rPr>
          <w:rFonts w:cstheme="minorHAnsi"/>
        </w:rPr>
        <w:t>Federal</w:t>
      </w:r>
      <w:r w:rsidR="00E3607E" w:rsidRPr="004B51D7">
        <w:rPr>
          <w:rFonts w:cstheme="minorHAnsi"/>
        </w:rPr>
        <w:t xml:space="preserve"> assistance programs in multiple agencies (e.g., EPA and USDA; EPA, FEMA, and DOT), how will potentially different generally applicability or adjustment period waivers be implemented? </w:t>
      </w:r>
    </w:p>
    <w:p w14:paraId="488664BE" w14:textId="1404D17E" w:rsidR="009303C9" w:rsidRPr="004B51D7" w:rsidRDefault="009303C9" w:rsidP="004B51D7">
      <w:pPr>
        <w:pStyle w:val="ListParagraph"/>
        <w:numPr>
          <w:ilvl w:val="2"/>
          <w:numId w:val="6"/>
        </w:numPr>
        <w:spacing w:after="0" w:line="240" w:lineRule="auto"/>
        <w:rPr>
          <w:rFonts w:cstheme="minorHAnsi"/>
        </w:rPr>
      </w:pPr>
      <w:r w:rsidRPr="004B51D7">
        <w:rPr>
          <w:rFonts w:cstheme="minorHAnsi"/>
        </w:rPr>
        <w:t xml:space="preserve">You should inform HUD if other </w:t>
      </w:r>
      <w:r w:rsidR="00631B94">
        <w:rPr>
          <w:rFonts w:cstheme="minorHAnsi"/>
        </w:rPr>
        <w:t>Federal</w:t>
      </w:r>
      <w:r w:rsidRPr="004B51D7">
        <w:rPr>
          <w:rFonts w:cstheme="minorHAnsi"/>
        </w:rPr>
        <w:t xml:space="preserve"> programs are </w:t>
      </w:r>
      <w:r w:rsidR="00D1262F">
        <w:rPr>
          <w:rFonts w:cstheme="minorHAnsi"/>
        </w:rPr>
        <w:t xml:space="preserve">funding </w:t>
      </w:r>
      <w:r w:rsidRPr="004B51D7">
        <w:rPr>
          <w:rFonts w:cstheme="minorHAnsi"/>
        </w:rPr>
        <w:t xml:space="preserve">or will fund your project. If so, HUD will coordinate with those co-funding agencies to determine the optimal approach for your project. This approach will focus on BABA applicability, use of waivers, and minimizing disruption to your project. </w:t>
      </w:r>
    </w:p>
    <w:p w14:paraId="557AA60D" w14:textId="5706946D" w:rsidR="007A6AA6" w:rsidRPr="00B6170C" w:rsidRDefault="0027514E" w:rsidP="00B6170C">
      <w:pPr>
        <w:pStyle w:val="ListParagraph"/>
        <w:numPr>
          <w:ilvl w:val="0"/>
          <w:numId w:val="6"/>
        </w:numPr>
        <w:spacing w:after="0" w:line="240" w:lineRule="auto"/>
        <w:rPr>
          <w:rFonts w:cstheme="minorHAnsi"/>
        </w:rPr>
      </w:pPr>
      <w:r w:rsidRPr="004B51D7">
        <w:rPr>
          <w:rFonts w:cstheme="minorHAnsi"/>
        </w:rPr>
        <w:t xml:space="preserve">I have funding from multiple </w:t>
      </w:r>
      <w:r w:rsidR="00631B94">
        <w:rPr>
          <w:rFonts w:cstheme="minorHAnsi"/>
        </w:rPr>
        <w:t>Federal</w:t>
      </w:r>
      <w:r w:rsidRPr="004B51D7">
        <w:rPr>
          <w:rFonts w:cstheme="minorHAnsi"/>
        </w:rPr>
        <w:t xml:space="preserve"> sources and need a waiver. Do I have to apply for a waiver from every </w:t>
      </w:r>
      <w:r w:rsidR="001B03E5" w:rsidRPr="004B51D7">
        <w:rPr>
          <w:rFonts w:cstheme="minorHAnsi"/>
        </w:rPr>
        <w:t xml:space="preserve">agency </w:t>
      </w:r>
      <w:r w:rsidRPr="004B51D7">
        <w:rPr>
          <w:rFonts w:cstheme="minorHAnsi"/>
        </w:rPr>
        <w:t>contributing funding?</w:t>
      </w:r>
      <w:r w:rsidR="00892F1B" w:rsidRPr="004B51D7">
        <w:rPr>
          <w:rFonts w:cstheme="minorHAnsi"/>
        </w:rPr>
        <w:t xml:space="preserve"> </w:t>
      </w:r>
    </w:p>
    <w:p w14:paraId="110341C8" w14:textId="33D91867" w:rsidR="0089014E" w:rsidRPr="005A6905" w:rsidRDefault="00723293" w:rsidP="004B51D7">
      <w:pPr>
        <w:pStyle w:val="ListParagraph"/>
        <w:numPr>
          <w:ilvl w:val="2"/>
          <w:numId w:val="6"/>
        </w:numPr>
        <w:spacing w:after="0" w:line="240" w:lineRule="auto"/>
        <w:rPr>
          <w:i/>
        </w:rPr>
      </w:pPr>
      <w:r w:rsidRPr="6D234CA0">
        <w:t>Possibly</w:t>
      </w:r>
      <w:r w:rsidR="00F820F0" w:rsidRPr="6D234CA0">
        <w:t>.</w:t>
      </w:r>
      <w:r w:rsidRPr="6D234CA0">
        <w:t xml:space="preserve"> </w:t>
      </w:r>
      <w:r w:rsidR="1E1E4D21" w:rsidRPr="6D234CA0">
        <w:t>In order for a project to be excluded from BABA requirements, e</w:t>
      </w:r>
      <w:r w:rsidRPr="6D234CA0">
        <w:t xml:space="preserve">ach agency </w:t>
      </w:r>
      <w:r w:rsidR="7D1D5180" w:rsidRPr="6D234CA0">
        <w:t xml:space="preserve">contributing funding </w:t>
      </w:r>
      <w:r w:rsidRPr="6D234CA0">
        <w:t xml:space="preserve">must </w:t>
      </w:r>
      <w:r w:rsidR="66B54BE5" w:rsidRPr="6D234CA0">
        <w:t xml:space="preserve">have </w:t>
      </w:r>
      <w:r w:rsidRPr="6D234CA0">
        <w:t>issue</w:t>
      </w:r>
      <w:r w:rsidR="52B2EDE7" w:rsidRPr="6D234CA0">
        <w:t>d</w:t>
      </w:r>
      <w:r w:rsidRPr="6D234CA0">
        <w:t xml:space="preserve"> a waiver that is applicable for its funding.</w:t>
      </w:r>
      <w:r w:rsidR="004C62B0">
        <w:t xml:space="preserve"> </w:t>
      </w:r>
      <w:r w:rsidR="787FD44C" w:rsidRPr="6D234CA0">
        <w:t>Agencies may have standing waivers that are applicable, or the funding recipient may need to seek a waiver from each funding source.</w:t>
      </w:r>
    </w:p>
    <w:p w14:paraId="3F96C4E2" w14:textId="67E062DA" w:rsidR="00723293" w:rsidRPr="004B51D7" w:rsidRDefault="00723293" w:rsidP="004B51D7">
      <w:pPr>
        <w:pStyle w:val="ListParagraph"/>
        <w:numPr>
          <w:ilvl w:val="2"/>
          <w:numId w:val="6"/>
        </w:numPr>
        <w:spacing w:after="0" w:line="240" w:lineRule="auto"/>
        <w:rPr>
          <w:rFonts w:cstheme="minorHAnsi"/>
          <w:i/>
        </w:rPr>
      </w:pPr>
      <w:r w:rsidRPr="6D234CA0">
        <w:t xml:space="preserve">Federal agencies are working to develop a process to streamline this for </w:t>
      </w:r>
      <w:r w:rsidR="006901B6">
        <w:rPr>
          <w:rFonts w:cstheme="minorHAnsi"/>
        </w:rPr>
        <w:t>recipients</w:t>
      </w:r>
      <w:r w:rsidR="004C7E51" w:rsidRPr="6D234CA0">
        <w:t>.</w:t>
      </w:r>
      <w:r w:rsidRPr="6D234CA0">
        <w:t xml:space="preserve"> </w:t>
      </w:r>
    </w:p>
    <w:p w14:paraId="1A5FBFCA" w14:textId="3A3B8725" w:rsidR="000F7494" w:rsidRPr="004B51D7" w:rsidRDefault="00C10076" w:rsidP="004B51D7">
      <w:pPr>
        <w:pStyle w:val="ListParagraph"/>
        <w:numPr>
          <w:ilvl w:val="2"/>
          <w:numId w:val="6"/>
        </w:numPr>
        <w:spacing w:after="0" w:line="240" w:lineRule="auto"/>
        <w:rPr>
          <w:rFonts w:cstheme="minorHAnsi"/>
          <w:i/>
          <w:iCs/>
        </w:rPr>
      </w:pPr>
      <w:r w:rsidRPr="6D234CA0">
        <w:t>Note that each agency will issue a separate waiver for your project.</w:t>
      </w:r>
    </w:p>
    <w:p w14:paraId="5435DD9B" w14:textId="77777777" w:rsidR="004B51D7" w:rsidRDefault="004B51D7" w:rsidP="004B51D7">
      <w:pPr>
        <w:spacing w:after="0" w:line="240" w:lineRule="auto"/>
        <w:rPr>
          <w:rFonts w:cstheme="minorHAnsi"/>
          <w:b/>
        </w:rPr>
      </w:pPr>
    </w:p>
    <w:p w14:paraId="64698761" w14:textId="2B78CBF9" w:rsidR="00E3607E" w:rsidRDefault="00E3607E" w:rsidP="004B51D7">
      <w:pPr>
        <w:spacing w:after="0" w:line="240" w:lineRule="auto"/>
        <w:rPr>
          <w:rFonts w:cstheme="minorHAnsi"/>
          <w:b/>
        </w:rPr>
      </w:pPr>
      <w:r w:rsidRPr="004B51D7">
        <w:rPr>
          <w:rFonts w:cstheme="minorHAnsi"/>
          <w:b/>
        </w:rPr>
        <w:t xml:space="preserve">SECTION 3: </w:t>
      </w:r>
      <w:r w:rsidR="000C0259" w:rsidRPr="004B51D7">
        <w:rPr>
          <w:rFonts w:cstheme="minorHAnsi"/>
          <w:b/>
        </w:rPr>
        <w:t>What is “</w:t>
      </w:r>
      <w:bookmarkStart w:id="4" w:name="INFRASTRUCTURE"/>
      <w:r w:rsidR="000C0259" w:rsidRPr="004B51D7">
        <w:rPr>
          <w:rFonts w:cstheme="minorHAnsi"/>
          <w:b/>
        </w:rPr>
        <w:t>infrastructure</w:t>
      </w:r>
      <w:bookmarkEnd w:id="4"/>
      <w:r w:rsidR="000C0259" w:rsidRPr="004B51D7">
        <w:rPr>
          <w:rFonts w:cstheme="minorHAnsi"/>
          <w:b/>
        </w:rPr>
        <w:t>”?</w:t>
      </w:r>
    </w:p>
    <w:p w14:paraId="1A314E9B" w14:textId="77777777" w:rsidR="004B51D7" w:rsidRPr="004B51D7" w:rsidRDefault="004B51D7" w:rsidP="004B51D7">
      <w:pPr>
        <w:spacing w:after="0" w:line="240" w:lineRule="auto"/>
        <w:rPr>
          <w:rFonts w:cstheme="minorHAnsi"/>
          <w:b/>
        </w:rPr>
      </w:pPr>
    </w:p>
    <w:p w14:paraId="4743F5FE" w14:textId="1F14908F" w:rsidR="00523629" w:rsidRPr="00B6170C" w:rsidRDefault="00E3607E" w:rsidP="00B6170C">
      <w:pPr>
        <w:pStyle w:val="ListParagraph"/>
        <w:numPr>
          <w:ilvl w:val="0"/>
          <w:numId w:val="24"/>
        </w:numPr>
        <w:spacing w:after="0" w:line="240" w:lineRule="auto"/>
        <w:rPr>
          <w:rFonts w:cstheme="minorHAnsi"/>
        </w:rPr>
      </w:pPr>
      <w:r w:rsidRPr="004B51D7">
        <w:rPr>
          <w:rFonts w:cstheme="minorHAnsi"/>
        </w:rPr>
        <w:t xml:space="preserve">How </w:t>
      </w:r>
      <w:r w:rsidRPr="004B51D7" w:rsidDel="00795C8F">
        <w:rPr>
          <w:rFonts w:cstheme="minorHAnsi"/>
        </w:rPr>
        <w:t xml:space="preserve">does </w:t>
      </w:r>
      <w:r w:rsidR="0030270A" w:rsidRPr="004B51D7">
        <w:rPr>
          <w:rFonts w:cstheme="minorHAnsi"/>
        </w:rPr>
        <w:t>BABA define</w:t>
      </w:r>
      <w:r w:rsidRPr="004B51D7">
        <w:rPr>
          <w:rFonts w:cstheme="minorHAnsi"/>
        </w:rPr>
        <w:t xml:space="preserve"> “infrastructure”?</w:t>
      </w:r>
    </w:p>
    <w:p w14:paraId="2AD6480D" w14:textId="2F2B143A" w:rsidR="009D6AC3" w:rsidRDefault="005B00F2" w:rsidP="004B51D7">
      <w:pPr>
        <w:pStyle w:val="ListParagraph"/>
        <w:numPr>
          <w:ilvl w:val="2"/>
          <w:numId w:val="24"/>
        </w:numPr>
        <w:spacing w:after="0" w:line="240" w:lineRule="auto"/>
      </w:pPr>
      <w:r>
        <w:t>According to 2 CFR 184.4(d), recipients should</w:t>
      </w:r>
      <w:r w:rsidRPr="6D234CA0">
        <w:t xml:space="preserve"> </w:t>
      </w:r>
      <w:r w:rsidR="2B06D45A" w:rsidRPr="6D234CA0">
        <w:t>define “infrastructure</w:t>
      </w:r>
      <w:r w:rsidR="46B50C62" w:rsidRPr="6D234CA0">
        <w:t xml:space="preserve">” </w:t>
      </w:r>
      <w:r w:rsidR="7F473323" w:rsidRPr="6D234CA0">
        <w:t>to</w:t>
      </w:r>
      <w:r w:rsidR="00523629" w:rsidRPr="6D234CA0">
        <w:t xml:space="preserve"> include</w:t>
      </w:r>
      <w:r w:rsidR="00764C05" w:rsidRPr="6D234CA0">
        <w:t xml:space="preserve"> </w:t>
      </w:r>
      <w:r w:rsidR="00EF1A26" w:rsidRPr="6D234CA0">
        <w:t>the structures, facilities, and equipment for, in the United States—(A) roads, highways, and bridges; (B) public transportation; (C) dams, ports, harbors, and other maritime facilities; (D) intercity passenger and freight railroads; (E) freight and intermodal facilities; (F) airports; (G) water systems, including drinking water and wastewater systems; (H) electrical transmission facilities and systems; (I) utilities; (J) broadband infrastructure; (K) buildings and real property; and (L) structures, facilities, and equipment that generate, transport, and distribute energy including electric vehicle (EV) charging</w:t>
      </w:r>
      <w:r w:rsidR="00430D83" w:rsidRPr="6D234CA0">
        <w:t>.</w:t>
      </w:r>
    </w:p>
    <w:p w14:paraId="18D8DD59" w14:textId="5CFB01A6" w:rsidR="003B3E1F" w:rsidRPr="004B51D7" w:rsidRDefault="003B3E1F" w:rsidP="004B51D7">
      <w:pPr>
        <w:pStyle w:val="ListParagraph"/>
        <w:numPr>
          <w:ilvl w:val="2"/>
          <w:numId w:val="24"/>
        </w:numPr>
        <w:spacing w:after="0" w:line="240" w:lineRule="auto"/>
      </w:pPr>
      <w:r>
        <w:t xml:space="preserve">In general, </w:t>
      </w:r>
      <w:r w:rsidRPr="003B3E1F">
        <w:t xml:space="preserve">the Federal awarding agency </w:t>
      </w:r>
      <w:r>
        <w:t>would</w:t>
      </w:r>
      <w:r w:rsidRPr="003B3E1F">
        <w:t xml:space="preserve"> consider whether the project will serve a public function, including whether the project is publicly owned and operated, privately operated on behalf of the public, or is a place of public accommodation, as opposed to a project that is privately owned and not open to the public.</w:t>
      </w:r>
    </w:p>
    <w:p w14:paraId="6F16677C" w14:textId="337A1E23" w:rsidR="005D05FC" w:rsidRPr="00B6170C" w:rsidRDefault="00E3607E" w:rsidP="00B6170C">
      <w:pPr>
        <w:pStyle w:val="ListParagraph"/>
        <w:numPr>
          <w:ilvl w:val="0"/>
          <w:numId w:val="24"/>
        </w:numPr>
        <w:spacing w:after="0" w:line="240" w:lineRule="auto"/>
        <w:rPr>
          <w:rFonts w:cstheme="minorHAnsi"/>
        </w:rPr>
      </w:pPr>
      <w:r w:rsidRPr="004B51D7">
        <w:rPr>
          <w:rFonts w:cstheme="minorHAnsi"/>
        </w:rPr>
        <w:t>What doesn’t the Buy America preference apply to?</w:t>
      </w:r>
    </w:p>
    <w:p w14:paraId="5FD50318" w14:textId="099EA6D4" w:rsidR="44F97DAF" w:rsidRDefault="44F97DAF" w:rsidP="6D234CA0">
      <w:pPr>
        <w:pStyle w:val="ListParagraph"/>
        <w:numPr>
          <w:ilvl w:val="2"/>
          <w:numId w:val="24"/>
        </w:numPr>
        <w:spacing w:after="0" w:line="240" w:lineRule="auto"/>
      </w:pPr>
      <w:r w:rsidRPr="6D234CA0">
        <w:t>BABA applies to Federal Financial Assistance provided to Non-Federal Entities when used in connection with an infrastructure project.</w:t>
      </w:r>
      <w:r w:rsidR="004C62B0">
        <w:t xml:space="preserve"> </w:t>
      </w:r>
      <w:r w:rsidRPr="6D234CA0">
        <w:t xml:space="preserve">For the purposes of BABA, FFA does not include </w:t>
      </w:r>
      <w:r w:rsidR="626CA357" w:rsidRPr="6D234CA0">
        <w:t xml:space="preserve">Federal funding used for </w:t>
      </w:r>
      <w:r w:rsidRPr="6D234CA0">
        <w:t>pre or post disaster or emergency response expenditures</w:t>
      </w:r>
      <w:r w:rsidR="71032BE1" w:rsidRPr="6D234CA0">
        <w:t>,</w:t>
      </w:r>
      <w:r w:rsidRPr="6D234CA0">
        <w:t xml:space="preserve"> </w:t>
      </w:r>
      <w:r w:rsidR="2B2E5DD2" w:rsidRPr="6D234CA0">
        <w:t>like CDBG-DR.</w:t>
      </w:r>
    </w:p>
    <w:p w14:paraId="498CFC5A" w14:textId="491409BC" w:rsidR="005D05FC" w:rsidRPr="004B51D7" w:rsidRDefault="0064108B" w:rsidP="004B51D7">
      <w:pPr>
        <w:pStyle w:val="ListParagraph"/>
        <w:numPr>
          <w:ilvl w:val="2"/>
          <w:numId w:val="24"/>
        </w:numPr>
        <w:spacing w:after="0" w:line="240" w:lineRule="auto"/>
      </w:pPr>
      <w:r>
        <w:t xml:space="preserve">According to </w:t>
      </w:r>
      <w:hyperlink r:id="rId37" w:history="1">
        <w:r w:rsidRPr="00580D09">
          <w:rPr>
            <w:rStyle w:val="Hyperlink"/>
          </w:rPr>
          <w:t>2 CFR 184</w:t>
        </w:r>
      </w:hyperlink>
      <w:r>
        <w:t xml:space="preserve">, </w:t>
      </w:r>
      <w:r w:rsidR="005D05FC" w:rsidRPr="6D234CA0">
        <w:t xml:space="preserve">BABA only applies to articles, materials, and supplies that are consumed in, incorporated into, or affixed to an infrastructure project. </w:t>
      </w:r>
    </w:p>
    <w:p w14:paraId="40B9EFB9" w14:textId="2AFDB492" w:rsidR="005D05FC" w:rsidRPr="004B51D7" w:rsidRDefault="005D05FC" w:rsidP="004B51D7">
      <w:pPr>
        <w:pStyle w:val="ListParagraph"/>
        <w:numPr>
          <w:ilvl w:val="2"/>
          <w:numId w:val="24"/>
        </w:numPr>
        <w:spacing w:after="0" w:line="240" w:lineRule="auto"/>
        <w:rPr>
          <w:rFonts w:cstheme="minorHAnsi"/>
        </w:rPr>
      </w:pPr>
      <w:r w:rsidRPr="6D234CA0">
        <w:t xml:space="preserve">BABA </w:t>
      </w:r>
      <w:r w:rsidR="00FB0D5B" w:rsidRPr="6D234CA0">
        <w:t>requirements do</w:t>
      </w:r>
      <w:r w:rsidRPr="6D234CA0">
        <w:t xml:space="preserve"> not apply to: </w:t>
      </w:r>
    </w:p>
    <w:p w14:paraId="382E5CAE" w14:textId="77777777" w:rsidR="005D05FC" w:rsidRPr="004B51D7" w:rsidRDefault="005D05FC" w:rsidP="004B51D7">
      <w:pPr>
        <w:pStyle w:val="ListParagraph"/>
        <w:numPr>
          <w:ilvl w:val="3"/>
          <w:numId w:val="24"/>
        </w:numPr>
        <w:spacing w:after="0" w:line="240" w:lineRule="auto"/>
        <w:rPr>
          <w:rFonts w:cstheme="minorHAnsi"/>
        </w:rPr>
      </w:pPr>
      <w:r w:rsidRPr="6D234CA0">
        <w:t xml:space="preserve">Tools, equipment, and supplies, such as temporary scaffolding, brought to the construction site and removed by the completion of the infrastructure project. </w:t>
      </w:r>
    </w:p>
    <w:p w14:paraId="3A2BD3F7" w14:textId="1304D6CF" w:rsidR="005D05FC" w:rsidRDefault="005D05FC" w:rsidP="004B51D7">
      <w:pPr>
        <w:pStyle w:val="ListParagraph"/>
        <w:numPr>
          <w:ilvl w:val="3"/>
          <w:numId w:val="24"/>
        </w:numPr>
        <w:spacing w:after="0" w:line="240" w:lineRule="auto"/>
      </w:pPr>
      <w:r w:rsidRPr="6D234CA0">
        <w:t xml:space="preserve">Equipment and furnishings, such as movable chairs, desks, and portable computer equipment, that are not an integral part of or permanently affixed to the structure. </w:t>
      </w:r>
    </w:p>
    <w:p w14:paraId="63DA37E4" w14:textId="77777777" w:rsidR="002A50C5" w:rsidRPr="002A50C5" w:rsidRDefault="00E17608" w:rsidP="002A50C5">
      <w:pPr>
        <w:pStyle w:val="ListParagraph"/>
        <w:numPr>
          <w:ilvl w:val="3"/>
          <w:numId w:val="24"/>
        </w:numPr>
        <w:spacing w:after="0" w:line="240" w:lineRule="auto"/>
        <w:rPr>
          <w:rFonts w:cstheme="minorHAnsi"/>
        </w:rPr>
      </w:pPr>
      <w:r>
        <w:t xml:space="preserve">For more guidance on definitions, please refer to the </w:t>
      </w:r>
      <w:hyperlink r:id="rId38" w:history="1">
        <w:r w:rsidRPr="00195773">
          <w:rPr>
            <w:rStyle w:val="Hyperlink"/>
          </w:rPr>
          <w:t>2 CFR 184</w:t>
        </w:r>
      </w:hyperlink>
      <w:r>
        <w:t xml:space="preserve"> or </w:t>
      </w:r>
      <w:hyperlink r:id="rId39" w:history="1">
        <w:r w:rsidRPr="001900E6">
          <w:rPr>
            <w:rStyle w:val="Hyperlink"/>
          </w:rPr>
          <w:t>2 CFR 200</w:t>
        </w:r>
      </w:hyperlink>
      <w:r>
        <w:t>.</w:t>
      </w:r>
    </w:p>
    <w:p w14:paraId="748DD8D2" w14:textId="451D74BB" w:rsidR="001B0A86" w:rsidRPr="00B6170C" w:rsidRDefault="001472DE" w:rsidP="00B6170C">
      <w:pPr>
        <w:pStyle w:val="ListParagraph"/>
        <w:numPr>
          <w:ilvl w:val="0"/>
          <w:numId w:val="24"/>
        </w:numPr>
        <w:spacing w:after="0" w:line="240" w:lineRule="auto"/>
        <w:rPr>
          <w:rFonts w:cstheme="minorHAnsi"/>
        </w:rPr>
      </w:pPr>
      <w:r w:rsidRPr="004B51D7">
        <w:rPr>
          <w:rFonts w:cstheme="minorHAnsi"/>
        </w:rPr>
        <w:t xml:space="preserve">How does </w:t>
      </w:r>
      <w:r w:rsidR="00373F2B" w:rsidRPr="004B51D7">
        <w:rPr>
          <w:rFonts w:cstheme="minorHAnsi"/>
        </w:rPr>
        <w:t xml:space="preserve">BABA </w:t>
      </w:r>
      <w:r w:rsidRPr="004B51D7">
        <w:rPr>
          <w:rFonts w:cstheme="minorHAnsi"/>
        </w:rPr>
        <w:t>define “Project”?</w:t>
      </w:r>
      <w:r w:rsidR="00E3607E" w:rsidRPr="004B51D7">
        <w:rPr>
          <w:rFonts w:cstheme="minorHAnsi"/>
        </w:rPr>
        <w:t xml:space="preserve"> </w:t>
      </w:r>
    </w:p>
    <w:p w14:paraId="00C3D885" w14:textId="1ABFF243" w:rsidR="001B0A86" w:rsidRPr="004B51D7" w:rsidRDefault="001B0A86" w:rsidP="004B51D7">
      <w:pPr>
        <w:pStyle w:val="ListParagraph"/>
        <w:numPr>
          <w:ilvl w:val="2"/>
          <w:numId w:val="24"/>
        </w:numPr>
        <w:spacing w:after="0" w:line="240" w:lineRule="auto"/>
      </w:pPr>
      <w:r w:rsidRPr="6D234CA0">
        <w:t>BABA defines "project” as any activity related to the construction, alteration, maintenance, or repair of infrastructure in the United States.</w:t>
      </w:r>
      <w:r w:rsidR="004C62B0">
        <w:t xml:space="preserve"> </w:t>
      </w:r>
      <w:r w:rsidR="7503156C" w:rsidRPr="6D234CA0">
        <w:t xml:space="preserve">Specific guidance on how to define the project for purposes of BABA will be provided by the </w:t>
      </w:r>
      <w:r w:rsidR="00AB1026" w:rsidRPr="6D234CA0">
        <w:t>individual</w:t>
      </w:r>
      <w:r w:rsidR="7503156C" w:rsidRPr="6D234CA0">
        <w:t xml:space="preserve"> programs providing FFA.</w:t>
      </w:r>
    </w:p>
    <w:p w14:paraId="24F7BC4D" w14:textId="0DD53391" w:rsidR="00A95AE4" w:rsidRPr="00B6170C" w:rsidRDefault="00E3607E" w:rsidP="6C25E4D5">
      <w:pPr>
        <w:pStyle w:val="ListParagraph"/>
        <w:numPr>
          <w:ilvl w:val="0"/>
          <w:numId w:val="24"/>
        </w:numPr>
        <w:spacing w:after="0" w:line="240" w:lineRule="auto"/>
      </w:pPr>
      <w:r w:rsidRPr="6C25E4D5">
        <w:t xml:space="preserve">If most of the project </w:t>
      </w:r>
      <w:r w:rsidR="00691C13" w:rsidRPr="6C25E4D5">
        <w:t xml:space="preserve">uses </w:t>
      </w:r>
      <w:r w:rsidR="007954A3" w:rsidRPr="6C25E4D5">
        <w:t>American made</w:t>
      </w:r>
      <w:r w:rsidR="00691C13" w:rsidRPr="6C25E4D5">
        <w:t xml:space="preserve"> products</w:t>
      </w:r>
      <w:r w:rsidRPr="6C25E4D5">
        <w:t xml:space="preserve"> and a small portion </w:t>
      </w:r>
      <w:r w:rsidR="00691C13" w:rsidRPr="6C25E4D5">
        <w:t xml:space="preserve">does </w:t>
      </w:r>
      <w:r w:rsidRPr="6C25E4D5">
        <w:t xml:space="preserve">not, </w:t>
      </w:r>
      <w:r w:rsidR="001E01C8" w:rsidRPr="6C25E4D5">
        <w:t>what should I do</w:t>
      </w:r>
      <w:r w:rsidRPr="6C25E4D5">
        <w:t>?</w:t>
      </w:r>
    </w:p>
    <w:p w14:paraId="4EFF985C" w14:textId="3BB1825D" w:rsidR="00A95AE4" w:rsidRPr="004B51D7" w:rsidRDefault="00A95AE4" w:rsidP="004B51D7">
      <w:pPr>
        <w:pStyle w:val="ListParagraph"/>
        <w:numPr>
          <w:ilvl w:val="0"/>
          <w:numId w:val="25"/>
        </w:numPr>
        <w:spacing w:after="0" w:line="240" w:lineRule="auto"/>
      </w:pPr>
      <w:r w:rsidRPr="6D234CA0">
        <w:t xml:space="preserve">In this case, you may </w:t>
      </w:r>
      <w:r w:rsidR="27781EED" w:rsidRPr="6D234CA0">
        <w:t xml:space="preserve">be able to rely on HUD’s </w:t>
      </w:r>
      <w:r w:rsidRPr="6D234CA0">
        <w:t>“De Minimis” waiver. For this waiver, the requirement to buy American</w:t>
      </w:r>
      <w:r w:rsidR="003171D5" w:rsidRPr="6D234CA0">
        <w:t xml:space="preserve"> </w:t>
      </w:r>
      <w:r w:rsidRPr="6D234CA0">
        <w:t>made products does not apply for a De Minimis</w:t>
      </w:r>
      <w:r w:rsidR="003645F7" w:rsidRPr="6D234CA0">
        <w:t xml:space="preserve"> </w:t>
      </w:r>
      <w:r w:rsidRPr="6D234CA0">
        <w:t xml:space="preserve">portion of </w:t>
      </w:r>
      <w:r w:rsidR="003645F7" w:rsidRPr="6D234CA0">
        <w:t xml:space="preserve">an </w:t>
      </w:r>
      <w:r w:rsidRPr="6D234CA0">
        <w:t>infrastructure project</w:t>
      </w:r>
      <w:r w:rsidR="003645F7" w:rsidRPr="6D234CA0">
        <w:t xml:space="preserve">. </w:t>
      </w:r>
      <w:r w:rsidRPr="6D234CA0">
        <w:t>A De Minimis portion is a cumulative total of no more than 5 percent of the total cost of the iron, steel, manufactured products, and construction materials</w:t>
      </w:r>
      <w:r w:rsidR="43F9031F" w:rsidRPr="6D234CA0">
        <w:t xml:space="preserve"> used in or incorporated into the infrastructure project</w:t>
      </w:r>
      <w:r w:rsidRPr="6D234CA0">
        <w:t xml:space="preserve">, up to a maximum of $1 million. </w:t>
      </w:r>
    </w:p>
    <w:p w14:paraId="3E84D8B7" w14:textId="03399943" w:rsidR="00A95AE4" w:rsidRPr="004B51D7" w:rsidRDefault="00A95AE4" w:rsidP="6C25E4D5">
      <w:pPr>
        <w:pStyle w:val="ListParagraph"/>
        <w:numPr>
          <w:ilvl w:val="0"/>
          <w:numId w:val="25"/>
        </w:numPr>
        <w:spacing w:after="0" w:line="240" w:lineRule="auto"/>
      </w:pPr>
      <w:r w:rsidRPr="6C25E4D5">
        <w:t>For more information on the De Minimis and Small Grants Waiver refer</w:t>
      </w:r>
      <w:r w:rsidR="5AB85C5C" w:rsidRPr="6C25E4D5">
        <w:t xml:space="preserve"> </w:t>
      </w:r>
      <w:hyperlink r:id="rId40">
        <w:r w:rsidR="5AB85C5C" w:rsidRPr="6C25E4D5">
          <w:rPr>
            <w:rStyle w:val="Hyperlink"/>
          </w:rPr>
          <w:t>here.</w:t>
        </w:r>
      </w:hyperlink>
      <w:r w:rsidRPr="6C25E4D5">
        <w:t xml:space="preserve"> </w:t>
      </w:r>
    </w:p>
    <w:p w14:paraId="4869D1F1" w14:textId="77777777" w:rsidR="004B51D7" w:rsidRDefault="004B51D7" w:rsidP="004B51D7">
      <w:pPr>
        <w:spacing w:after="0" w:line="240" w:lineRule="auto"/>
        <w:rPr>
          <w:rFonts w:cstheme="minorHAnsi"/>
          <w:b/>
          <w:bCs/>
        </w:rPr>
      </w:pPr>
    </w:p>
    <w:p w14:paraId="1BC1AEE3" w14:textId="34374BF5" w:rsidR="00E3607E" w:rsidRDefault="00E3607E" w:rsidP="004B51D7">
      <w:pPr>
        <w:spacing w:after="0" w:line="240" w:lineRule="auto"/>
        <w:rPr>
          <w:rFonts w:cstheme="minorHAnsi"/>
          <w:b/>
          <w:bCs/>
        </w:rPr>
      </w:pPr>
      <w:r w:rsidRPr="004B51D7">
        <w:rPr>
          <w:rFonts w:cstheme="minorHAnsi"/>
          <w:b/>
          <w:bCs/>
        </w:rPr>
        <w:t xml:space="preserve">SECTION 4: </w:t>
      </w:r>
      <w:r w:rsidR="009068DE" w:rsidRPr="004B51D7">
        <w:rPr>
          <w:rFonts w:cstheme="minorHAnsi"/>
          <w:b/>
          <w:bCs/>
        </w:rPr>
        <w:t>How will BABA impact the products I purchase</w:t>
      </w:r>
      <w:r w:rsidR="00036595" w:rsidRPr="004B51D7">
        <w:rPr>
          <w:rFonts w:cstheme="minorHAnsi"/>
          <w:b/>
          <w:bCs/>
        </w:rPr>
        <w:t xml:space="preserve">? </w:t>
      </w:r>
    </w:p>
    <w:p w14:paraId="2936CA68" w14:textId="77777777" w:rsidR="004B51D7" w:rsidRPr="004B51D7" w:rsidRDefault="004B51D7" w:rsidP="004B51D7">
      <w:pPr>
        <w:spacing w:after="0" w:line="240" w:lineRule="auto"/>
        <w:rPr>
          <w:rFonts w:cstheme="minorHAnsi"/>
          <w:b/>
          <w:bCs/>
        </w:rPr>
      </w:pPr>
    </w:p>
    <w:p w14:paraId="55070469" w14:textId="1FB87D0E" w:rsidR="00FB0D5B" w:rsidRPr="00B6170C" w:rsidRDefault="00E3607E" w:rsidP="6C25E4D5">
      <w:pPr>
        <w:pStyle w:val="ListParagraph"/>
        <w:numPr>
          <w:ilvl w:val="0"/>
          <w:numId w:val="8"/>
        </w:numPr>
        <w:spacing w:after="0" w:line="240" w:lineRule="auto"/>
      </w:pPr>
      <w:r w:rsidRPr="6C25E4D5">
        <w:t>How can I find products that are made in America?</w:t>
      </w:r>
    </w:p>
    <w:p w14:paraId="07BF6A75" w14:textId="252FD4BD" w:rsidR="0AB9806C" w:rsidRDefault="0AB9806C" w:rsidP="6D234CA0">
      <w:pPr>
        <w:pStyle w:val="ListParagraph"/>
        <w:numPr>
          <w:ilvl w:val="2"/>
          <w:numId w:val="8"/>
        </w:numPr>
        <w:spacing w:after="0" w:line="240" w:lineRule="auto"/>
      </w:pPr>
      <w:r>
        <w:t xml:space="preserve">Currently there is no official label or certifying body for BABA compliant products. When reviewing products to determine if they are made in America, please refer to the definitions for American made products stated in </w:t>
      </w:r>
      <w:hyperlink r:id="rId41">
        <w:r w:rsidRPr="6C25E4D5">
          <w:rPr>
            <w:rStyle w:val="Hyperlink"/>
          </w:rPr>
          <w:t>2 CFR 184</w:t>
        </w:r>
      </w:hyperlink>
      <w:r>
        <w:t>.</w:t>
      </w:r>
    </w:p>
    <w:p w14:paraId="7D9EC8BE" w14:textId="77777777" w:rsidR="00D14550" w:rsidRPr="004B51D7" w:rsidRDefault="4827950D" w:rsidP="1B13E264">
      <w:pPr>
        <w:pStyle w:val="ListParagraph"/>
        <w:numPr>
          <w:ilvl w:val="2"/>
          <w:numId w:val="8"/>
        </w:numPr>
        <w:spacing w:after="0" w:line="240" w:lineRule="auto"/>
      </w:pPr>
      <w:r>
        <w:t xml:space="preserve">You may find American made products by working with the </w:t>
      </w:r>
      <w:hyperlink r:id="rId42">
        <w:r w:rsidRPr="6D234CA0">
          <w:rPr>
            <w:rStyle w:val="Hyperlink"/>
          </w:rPr>
          <w:t>Hollings Manufacturing Extension Partnership (MEP)</w:t>
        </w:r>
      </w:hyperlink>
      <w:r>
        <w:t xml:space="preserve">, </w:t>
      </w:r>
      <w:r w:rsidRPr="1B13E264">
        <w:t xml:space="preserve">Trade associations, and local manufacturers/stores. </w:t>
      </w:r>
    </w:p>
    <w:p w14:paraId="09410D36" w14:textId="289A3D5E" w:rsidR="00FB0D5B" w:rsidRPr="004B51D7" w:rsidRDefault="00F4445B" w:rsidP="004B51D7">
      <w:pPr>
        <w:pStyle w:val="ListParagraph"/>
        <w:numPr>
          <w:ilvl w:val="2"/>
          <w:numId w:val="8"/>
        </w:numPr>
        <w:spacing w:after="0" w:line="240" w:lineRule="auto"/>
        <w:rPr>
          <w:rFonts w:cstheme="minorHAnsi"/>
        </w:rPr>
      </w:pPr>
      <w:r>
        <w:t>Please</w:t>
      </w:r>
      <w:r w:rsidR="004B0F08" w:rsidRPr="6D234CA0">
        <w:t xml:space="preserve"> refer to </w:t>
      </w:r>
      <w:r w:rsidR="0044397E" w:rsidRPr="6D234CA0">
        <w:t xml:space="preserve">the Q&amp;A below </w:t>
      </w:r>
      <w:r w:rsidR="004B0F08" w:rsidRPr="6D234CA0">
        <w:t xml:space="preserve">for examples. </w:t>
      </w:r>
    </w:p>
    <w:p w14:paraId="7F7DA87C" w14:textId="471602A8" w:rsidR="00856CD2" w:rsidRPr="004B51D7" w:rsidRDefault="00FB0D5B" w:rsidP="004B51D7">
      <w:pPr>
        <w:pStyle w:val="ListParagraph"/>
        <w:numPr>
          <w:ilvl w:val="2"/>
          <w:numId w:val="8"/>
        </w:numPr>
        <w:spacing w:after="0" w:line="240" w:lineRule="auto"/>
        <w:rPr>
          <w:rFonts w:cstheme="minorHAnsi"/>
        </w:rPr>
      </w:pPr>
      <w:r w:rsidRPr="6D234CA0">
        <w:t xml:space="preserve">For additional information and the latest resources, please check the </w:t>
      </w:r>
      <w:hyperlink r:id="rId43">
        <w:r w:rsidRPr="6D234CA0">
          <w:rPr>
            <w:rStyle w:val="Hyperlink"/>
          </w:rPr>
          <w:t>Made in America Office website</w:t>
        </w:r>
      </w:hyperlink>
      <w:r w:rsidRPr="6D234CA0">
        <w:t>.</w:t>
      </w:r>
    </w:p>
    <w:p w14:paraId="47E1AA69" w14:textId="7BD9171A" w:rsidR="00FB0D5B" w:rsidRPr="00B6170C" w:rsidRDefault="00E3607E" w:rsidP="00B6170C">
      <w:pPr>
        <w:pStyle w:val="ListParagraph"/>
        <w:numPr>
          <w:ilvl w:val="0"/>
          <w:numId w:val="8"/>
        </w:numPr>
        <w:spacing w:after="0" w:line="240" w:lineRule="auto"/>
        <w:rPr>
          <w:rFonts w:cstheme="minorHAnsi"/>
        </w:rPr>
      </w:pPr>
      <w:r w:rsidRPr="004B51D7">
        <w:rPr>
          <w:rFonts w:cstheme="minorHAnsi"/>
        </w:rPr>
        <w:t>For iron and steel products, does a manufacturer need to demonstrate compliance from initial melting through the finished product?</w:t>
      </w:r>
    </w:p>
    <w:p w14:paraId="37534F71" w14:textId="3D292A9A" w:rsidR="00FB0D5B" w:rsidRPr="004B51D7" w:rsidRDefault="00FB0D5B" w:rsidP="004B51D7">
      <w:pPr>
        <w:pStyle w:val="ListParagraph"/>
        <w:numPr>
          <w:ilvl w:val="2"/>
          <w:numId w:val="8"/>
        </w:numPr>
        <w:spacing w:after="0" w:line="240" w:lineRule="auto"/>
      </w:pPr>
      <w:r w:rsidRPr="6D234CA0">
        <w:t xml:space="preserve">Yes. </w:t>
      </w:r>
      <w:r w:rsidR="002A50C5">
        <w:t xml:space="preserve">According to </w:t>
      </w:r>
      <w:hyperlink r:id="rId44" w:history="1">
        <w:r w:rsidR="002A50C5" w:rsidRPr="00580D09">
          <w:rPr>
            <w:rStyle w:val="Hyperlink"/>
          </w:rPr>
          <w:t>2 CFR 184</w:t>
        </w:r>
      </w:hyperlink>
      <w:r w:rsidR="002A50C5">
        <w:t>, a</w:t>
      </w:r>
      <w:r w:rsidRPr="6D234CA0">
        <w:t>ll iron and steel used in the project must have been produced in the United States. This means that all manufacturing processes, from the initial melting stage through the application of coatings, occurred in the United States.</w:t>
      </w:r>
    </w:p>
    <w:p w14:paraId="121B7EF7" w14:textId="77777777" w:rsidR="00FB0D5B" w:rsidRDefault="00FB0D5B" w:rsidP="004B51D7">
      <w:pPr>
        <w:pStyle w:val="ListParagraph"/>
        <w:numPr>
          <w:ilvl w:val="2"/>
          <w:numId w:val="8"/>
        </w:numPr>
        <w:spacing w:after="0" w:line="240" w:lineRule="auto"/>
        <w:rPr>
          <w:rFonts w:cstheme="minorHAnsi"/>
        </w:rPr>
      </w:pPr>
      <w:r w:rsidRPr="004B51D7">
        <w:rPr>
          <w:rFonts w:cstheme="minorHAnsi"/>
        </w:rPr>
        <w:t xml:space="preserve">For additional information and the latest resources, please check the </w:t>
      </w:r>
      <w:hyperlink r:id="rId45" w:history="1">
        <w:r w:rsidRPr="004B51D7">
          <w:rPr>
            <w:rStyle w:val="Hyperlink"/>
            <w:rFonts w:cstheme="minorHAnsi"/>
          </w:rPr>
          <w:t>Made in America Office website</w:t>
        </w:r>
      </w:hyperlink>
      <w:r w:rsidRPr="004B51D7">
        <w:rPr>
          <w:rFonts w:cstheme="minorHAnsi"/>
        </w:rPr>
        <w:t>.</w:t>
      </w:r>
    </w:p>
    <w:p w14:paraId="1D269D19" w14:textId="173D1F1F" w:rsidR="00E17608" w:rsidRPr="00E17608" w:rsidRDefault="00E17608" w:rsidP="00E17608">
      <w:pPr>
        <w:pStyle w:val="ListParagraph"/>
        <w:numPr>
          <w:ilvl w:val="2"/>
          <w:numId w:val="8"/>
        </w:numPr>
        <w:spacing w:after="0" w:line="240" w:lineRule="auto"/>
      </w:pPr>
      <w:r>
        <w:t xml:space="preserve">For more guidance on definitions, please refer to the </w:t>
      </w:r>
      <w:hyperlink r:id="rId46" w:history="1">
        <w:r w:rsidR="002A50C5" w:rsidRPr="00195773">
          <w:rPr>
            <w:rStyle w:val="Hyperlink"/>
          </w:rPr>
          <w:t>2 CFR 184</w:t>
        </w:r>
      </w:hyperlink>
      <w:r w:rsidR="002A50C5">
        <w:t xml:space="preserve"> or </w:t>
      </w:r>
      <w:hyperlink r:id="rId47" w:history="1">
        <w:r w:rsidR="002A50C5" w:rsidRPr="001900E6">
          <w:rPr>
            <w:rStyle w:val="Hyperlink"/>
          </w:rPr>
          <w:t>2 CFR 200</w:t>
        </w:r>
      </w:hyperlink>
      <w:r>
        <w:t>.</w:t>
      </w:r>
    </w:p>
    <w:p w14:paraId="2FCD9B56" w14:textId="5CF5C31D" w:rsidR="00A93F66" w:rsidRPr="00B6170C" w:rsidRDefault="00E3607E" w:rsidP="00B6170C">
      <w:pPr>
        <w:pStyle w:val="ListParagraph"/>
        <w:numPr>
          <w:ilvl w:val="0"/>
          <w:numId w:val="8"/>
        </w:numPr>
        <w:spacing w:after="0" w:line="240" w:lineRule="auto"/>
        <w:rPr>
          <w:rFonts w:cstheme="minorHAnsi"/>
        </w:rPr>
      </w:pPr>
      <w:r w:rsidRPr="004B51D7">
        <w:rPr>
          <w:rFonts w:cstheme="minorHAnsi"/>
        </w:rPr>
        <w:t>For products made of iron and steel, what is the difference between predominantly and primarily iron and steel?</w:t>
      </w:r>
    </w:p>
    <w:p w14:paraId="7DCD00D7" w14:textId="56962B1C" w:rsidR="00A93F66" w:rsidRPr="004B51D7" w:rsidRDefault="00284CAA" w:rsidP="004B51D7">
      <w:pPr>
        <w:pStyle w:val="ListParagraph"/>
        <w:numPr>
          <w:ilvl w:val="2"/>
          <w:numId w:val="8"/>
        </w:numPr>
        <w:spacing w:after="0" w:line="240" w:lineRule="auto"/>
      </w:pPr>
      <w:r>
        <w:t xml:space="preserve">According to </w:t>
      </w:r>
      <w:hyperlink r:id="rId48" w:history="1">
        <w:r w:rsidRPr="00580D09">
          <w:rPr>
            <w:rStyle w:val="Hyperlink"/>
          </w:rPr>
          <w:t>2 CFR 184</w:t>
        </w:r>
      </w:hyperlink>
      <w:r>
        <w:t xml:space="preserve">, </w:t>
      </w:r>
      <w:r w:rsidR="00A93F66" w:rsidRPr="6D234CA0">
        <w:t>there is no difference between predominantly and primarily iron and steel</w:t>
      </w:r>
      <w:r>
        <w:t xml:space="preserve"> for the purposes of BABA.</w:t>
      </w:r>
    </w:p>
    <w:p w14:paraId="3CA626B3" w14:textId="77777777" w:rsidR="00A93F66" w:rsidRDefault="00A93F66" w:rsidP="004B51D7">
      <w:pPr>
        <w:pStyle w:val="ListParagraph"/>
        <w:numPr>
          <w:ilvl w:val="2"/>
          <w:numId w:val="8"/>
        </w:numPr>
        <w:spacing w:after="0" w:line="240" w:lineRule="auto"/>
      </w:pPr>
      <w:r w:rsidRPr="6D234CA0">
        <w:t xml:space="preserve">For additional information and the latest resources, please check the </w:t>
      </w:r>
      <w:hyperlink r:id="rId49">
        <w:r w:rsidRPr="6D234CA0">
          <w:rPr>
            <w:rStyle w:val="Hyperlink"/>
          </w:rPr>
          <w:t>Made in America Office website</w:t>
        </w:r>
      </w:hyperlink>
      <w:r w:rsidRPr="6D234CA0">
        <w:t>.</w:t>
      </w:r>
    </w:p>
    <w:p w14:paraId="6BE8DDF8" w14:textId="3537FC3F" w:rsidR="00E17608" w:rsidRPr="004B51D7" w:rsidRDefault="00E17608" w:rsidP="00E17608">
      <w:pPr>
        <w:pStyle w:val="ListParagraph"/>
        <w:numPr>
          <w:ilvl w:val="2"/>
          <w:numId w:val="8"/>
        </w:numPr>
        <w:spacing w:after="0" w:line="240" w:lineRule="auto"/>
      </w:pPr>
      <w:r>
        <w:t xml:space="preserve">For more guidance on definitions, please refer to the </w:t>
      </w:r>
      <w:hyperlink r:id="rId50" w:history="1">
        <w:r w:rsidR="00284CAA" w:rsidRPr="00195773">
          <w:rPr>
            <w:rStyle w:val="Hyperlink"/>
          </w:rPr>
          <w:t>2 CFR 184</w:t>
        </w:r>
      </w:hyperlink>
      <w:r w:rsidR="00284CAA">
        <w:t xml:space="preserve"> or </w:t>
      </w:r>
      <w:hyperlink r:id="rId51" w:history="1">
        <w:r w:rsidR="00284CAA" w:rsidRPr="001900E6">
          <w:rPr>
            <w:rStyle w:val="Hyperlink"/>
          </w:rPr>
          <w:t>2 CFR 200</w:t>
        </w:r>
      </w:hyperlink>
      <w:r>
        <w:t>.</w:t>
      </w:r>
    </w:p>
    <w:p w14:paraId="550771EF" w14:textId="52B20DA1" w:rsidR="00A93F66" w:rsidRPr="00B6170C" w:rsidRDefault="00E3607E" w:rsidP="00B6170C">
      <w:pPr>
        <w:pStyle w:val="ListParagraph"/>
        <w:numPr>
          <w:ilvl w:val="0"/>
          <w:numId w:val="8"/>
        </w:numPr>
        <w:spacing w:after="0" w:line="240" w:lineRule="auto"/>
        <w:rPr>
          <w:rFonts w:cstheme="minorHAnsi"/>
        </w:rPr>
      </w:pPr>
      <w:r w:rsidRPr="004B51D7">
        <w:rPr>
          <w:rFonts w:cstheme="minorHAnsi"/>
        </w:rPr>
        <w:t>What is the definition of construction materials (with examples)?</w:t>
      </w:r>
    </w:p>
    <w:p w14:paraId="0FE525C1" w14:textId="4FB47A73" w:rsidR="00D06D68" w:rsidRPr="004B51D7" w:rsidRDefault="00231487" w:rsidP="004B51D7">
      <w:pPr>
        <w:pStyle w:val="ListParagraph"/>
        <w:numPr>
          <w:ilvl w:val="2"/>
          <w:numId w:val="8"/>
        </w:numPr>
        <w:spacing w:after="0" w:line="240" w:lineRule="auto"/>
        <w:rPr>
          <w:rFonts w:cstheme="minorHAnsi"/>
        </w:rPr>
      </w:pPr>
      <w:r w:rsidRPr="004B51D7">
        <w:rPr>
          <w:rFonts w:cstheme="minorHAnsi"/>
        </w:rPr>
        <w:t xml:space="preserve">The Made in America Office of OMB defined “construction materials” in </w:t>
      </w:r>
      <w:hyperlink r:id="rId52" w:history="1">
        <w:r w:rsidR="00F43F73" w:rsidRPr="004B51D7">
          <w:rPr>
            <w:rStyle w:val="Hyperlink"/>
            <w:rFonts w:cstheme="minorHAnsi"/>
          </w:rPr>
          <w:t>2 CFR 184.6</w:t>
        </w:r>
      </w:hyperlink>
      <w:r w:rsidRPr="004B51D7">
        <w:rPr>
          <w:rFonts w:cstheme="minorHAnsi"/>
        </w:rPr>
        <w:t xml:space="preserve">. </w:t>
      </w:r>
      <w:r w:rsidR="00A93F66" w:rsidRPr="004B51D7">
        <w:rPr>
          <w:rFonts w:cstheme="minorHAnsi"/>
        </w:rPr>
        <w:t xml:space="preserve">“Construction materials” are defined as </w:t>
      </w:r>
      <w:r w:rsidR="007C176E" w:rsidRPr="004B51D7">
        <w:rPr>
          <w:rFonts w:cstheme="minorHAnsi"/>
        </w:rPr>
        <w:t xml:space="preserve">articles, materials, or supplies that consistent of only one of the following items: non-ferrous metals, </w:t>
      </w:r>
      <w:r w:rsidR="00F24C19" w:rsidRPr="004B51D7">
        <w:rPr>
          <w:rFonts w:cstheme="minorHAnsi"/>
        </w:rPr>
        <w:t>plastic</w:t>
      </w:r>
      <w:r w:rsidR="007C176E" w:rsidRPr="004B51D7">
        <w:rPr>
          <w:rFonts w:cstheme="minorHAnsi"/>
        </w:rPr>
        <w:t xml:space="preserve"> and polymer-based products (including polyvinylchloride, composite building materials, and polymers used in fiber optic cables), glass (including optic glass), fiber optic cable (including drop cable), optical fiber, lumber, engineered wood, and drywall. </w:t>
      </w:r>
    </w:p>
    <w:p w14:paraId="28F94DD3" w14:textId="08CF3306" w:rsidR="006C230B" w:rsidRPr="004B51D7" w:rsidRDefault="007C176E" w:rsidP="004B51D7">
      <w:pPr>
        <w:pStyle w:val="ListParagraph"/>
        <w:numPr>
          <w:ilvl w:val="2"/>
          <w:numId w:val="8"/>
        </w:numPr>
        <w:spacing w:after="0" w:line="240" w:lineRule="auto"/>
        <w:rPr>
          <w:rFonts w:cstheme="minorHAnsi"/>
        </w:rPr>
      </w:pPr>
      <w:r w:rsidRPr="004B51D7">
        <w:rPr>
          <w:rFonts w:cstheme="minorHAnsi"/>
        </w:rPr>
        <w:t>Minor additions of articles, materials, supplies, or binding agents to a construction material do not change the categorization of the construction material.</w:t>
      </w:r>
      <w:r w:rsidR="006C230B" w:rsidRPr="004B51D7">
        <w:rPr>
          <w:rFonts w:cstheme="minorHAnsi"/>
        </w:rPr>
        <w:t xml:space="preserve"> </w:t>
      </w:r>
    </w:p>
    <w:p w14:paraId="21A71353" w14:textId="77777777" w:rsidR="00A93F66" w:rsidRPr="004B51D7" w:rsidRDefault="00A93F66" w:rsidP="004B51D7">
      <w:pPr>
        <w:pStyle w:val="ListParagraph"/>
        <w:numPr>
          <w:ilvl w:val="2"/>
          <w:numId w:val="8"/>
        </w:numPr>
        <w:spacing w:after="0" w:line="240" w:lineRule="auto"/>
        <w:rPr>
          <w:rFonts w:cstheme="minorHAnsi"/>
        </w:rPr>
      </w:pPr>
      <w:r w:rsidRPr="004B51D7">
        <w:rPr>
          <w:rFonts w:cstheme="minorHAnsi"/>
        </w:rPr>
        <w:t xml:space="preserve">For additional information and the latest resources, please check the </w:t>
      </w:r>
      <w:hyperlink r:id="rId53" w:history="1">
        <w:r w:rsidRPr="004B51D7">
          <w:rPr>
            <w:rStyle w:val="Hyperlink"/>
            <w:rFonts w:cstheme="minorHAnsi"/>
          </w:rPr>
          <w:t>Made in America Office website</w:t>
        </w:r>
      </w:hyperlink>
      <w:r w:rsidRPr="004B51D7">
        <w:rPr>
          <w:rFonts w:cstheme="minorHAnsi"/>
        </w:rPr>
        <w:t>.</w:t>
      </w:r>
    </w:p>
    <w:p w14:paraId="6B5A7E62" w14:textId="57EC53C0" w:rsidR="00DB59C5" w:rsidRPr="00B6170C" w:rsidRDefault="00E3607E" w:rsidP="00B6170C">
      <w:pPr>
        <w:pStyle w:val="ListParagraph"/>
        <w:numPr>
          <w:ilvl w:val="0"/>
          <w:numId w:val="8"/>
        </w:numPr>
        <w:spacing w:after="0" w:line="240" w:lineRule="auto"/>
        <w:rPr>
          <w:rFonts w:cstheme="minorHAnsi"/>
        </w:rPr>
      </w:pPr>
      <w:r w:rsidRPr="004B51D7">
        <w:rPr>
          <w:rFonts w:cstheme="minorHAnsi"/>
        </w:rPr>
        <w:t>What are manufactured products?</w:t>
      </w:r>
    </w:p>
    <w:p w14:paraId="62DF51E6" w14:textId="752A814D" w:rsidR="00A977C4" w:rsidRPr="004B51D7" w:rsidRDefault="00A977C4" w:rsidP="004B51D7">
      <w:pPr>
        <w:pStyle w:val="ListParagraph"/>
        <w:numPr>
          <w:ilvl w:val="2"/>
          <w:numId w:val="8"/>
        </w:numPr>
        <w:spacing w:after="0" w:line="240" w:lineRule="auto"/>
        <w:rPr>
          <w:rFonts w:cstheme="minorHAnsi"/>
        </w:rPr>
      </w:pPr>
      <w:r w:rsidRPr="004B51D7">
        <w:rPr>
          <w:rFonts w:cstheme="minorHAnsi"/>
        </w:rPr>
        <w:t xml:space="preserve">“Manufactured products” is defined in </w:t>
      </w:r>
      <w:hyperlink r:id="rId54" w:history="1">
        <w:r w:rsidRPr="004B51D7">
          <w:rPr>
            <w:rStyle w:val="Hyperlink"/>
            <w:rFonts w:cstheme="minorHAnsi"/>
          </w:rPr>
          <w:t>2 CFR 184.3</w:t>
        </w:r>
      </w:hyperlink>
      <w:r w:rsidRPr="004B51D7">
        <w:rPr>
          <w:rFonts w:cstheme="minorHAnsi"/>
        </w:rPr>
        <w:t>. “Manufactured products” are articles, materials, or supplies that have been processed into a specific form and shape or combined with other articles, materials, or supplies to create a product with different properties than the individual articles, materials, or supplies.</w:t>
      </w:r>
    </w:p>
    <w:p w14:paraId="09AF6972" w14:textId="0253C5FE" w:rsidR="00DB59C5" w:rsidRPr="004B51D7" w:rsidRDefault="00DB59C5" w:rsidP="004B51D7">
      <w:pPr>
        <w:pStyle w:val="ListParagraph"/>
        <w:numPr>
          <w:ilvl w:val="2"/>
          <w:numId w:val="8"/>
        </w:numPr>
        <w:spacing w:after="0" w:line="240" w:lineRule="auto"/>
        <w:rPr>
          <w:rFonts w:cstheme="minorHAnsi"/>
        </w:rPr>
      </w:pPr>
      <w:r w:rsidRPr="004B51D7">
        <w:rPr>
          <w:rFonts w:cstheme="minorHAnsi"/>
        </w:rPr>
        <w:t>Unless another law or standard applies to you, “</w:t>
      </w:r>
      <w:r w:rsidR="0097347E" w:rsidRPr="004B51D7">
        <w:rPr>
          <w:rFonts w:cstheme="minorHAnsi"/>
        </w:rPr>
        <w:t>m</w:t>
      </w:r>
      <w:r w:rsidRPr="004B51D7">
        <w:rPr>
          <w:rFonts w:cstheme="minorHAnsi"/>
        </w:rPr>
        <w:t xml:space="preserve">anufactured products” that are compliant with BABA meet the following criteria: </w:t>
      </w:r>
    </w:p>
    <w:p w14:paraId="296CE700" w14:textId="77777777" w:rsidR="00DB59C5" w:rsidRPr="004B51D7" w:rsidRDefault="00DB59C5" w:rsidP="004B51D7">
      <w:pPr>
        <w:pStyle w:val="ListParagraph"/>
        <w:numPr>
          <w:ilvl w:val="3"/>
          <w:numId w:val="8"/>
        </w:numPr>
        <w:spacing w:after="0" w:line="240" w:lineRule="auto"/>
        <w:rPr>
          <w:rFonts w:cstheme="minorHAnsi"/>
        </w:rPr>
      </w:pPr>
      <w:r w:rsidRPr="004B51D7">
        <w:rPr>
          <w:rFonts w:cstheme="minorHAnsi"/>
        </w:rPr>
        <w:t xml:space="preserve">Manufactured in the United States; and, </w:t>
      </w:r>
    </w:p>
    <w:p w14:paraId="17CA9AF4" w14:textId="5619FB3C" w:rsidR="00DB59C5" w:rsidRPr="004B51D7" w:rsidRDefault="00DB59C5" w:rsidP="004B51D7">
      <w:pPr>
        <w:pStyle w:val="ListParagraph"/>
        <w:numPr>
          <w:ilvl w:val="3"/>
          <w:numId w:val="8"/>
        </w:numPr>
        <w:spacing w:after="0" w:line="240" w:lineRule="auto"/>
        <w:rPr>
          <w:rFonts w:cstheme="minorHAnsi"/>
        </w:rPr>
      </w:pPr>
      <w:r w:rsidRPr="004B51D7">
        <w:rPr>
          <w:rFonts w:cstheme="minorHAnsi"/>
        </w:rPr>
        <w:t>The cost of the components of the manufactured product that are mined, produced, or manufactured in the United States is greater than 55 percent of the total cost of all components of the manufactured product.</w:t>
      </w:r>
      <w:r w:rsidR="00A977C4" w:rsidRPr="004B51D7">
        <w:rPr>
          <w:rFonts w:cstheme="minorHAnsi"/>
        </w:rPr>
        <w:t xml:space="preserve"> </w:t>
      </w:r>
    </w:p>
    <w:p w14:paraId="52A72E66" w14:textId="77777777" w:rsidR="00DB59C5" w:rsidRPr="004B51D7" w:rsidRDefault="00DB59C5" w:rsidP="004B51D7">
      <w:pPr>
        <w:pStyle w:val="ListParagraph"/>
        <w:numPr>
          <w:ilvl w:val="2"/>
          <w:numId w:val="8"/>
        </w:numPr>
        <w:spacing w:after="0" w:line="240" w:lineRule="auto"/>
        <w:rPr>
          <w:rFonts w:cstheme="minorHAnsi"/>
        </w:rPr>
      </w:pPr>
      <w:r w:rsidRPr="004B51D7">
        <w:rPr>
          <w:rFonts w:cstheme="minorHAnsi"/>
        </w:rPr>
        <w:t xml:space="preserve">Please continue to check the </w:t>
      </w:r>
      <w:hyperlink r:id="rId55" w:history="1">
        <w:r w:rsidRPr="004B51D7">
          <w:rPr>
            <w:rStyle w:val="Hyperlink"/>
            <w:rFonts w:cstheme="minorHAnsi"/>
          </w:rPr>
          <w:t>Made in America Office website</w:t>
        </w:r>
      </w:hyperlink>
      <w:r w:rsidRPr="004B51D7">
        <w:rPr>
          <w:rFonts w:cstheme="minorHAnsi"/>
        </w:rPr>
        <w:t xml:space="preserve"> for updates.</w:t>
      </w:r>
    </w:p>
    <w:p w14:paraId="01CE9917" w14:textId="1BCD1605" w:rsidR="00DB59C5" w:rsidRPr="00B6170C" w:rsidRDefault="00E3607E" w:rsidP="00B6170C">
      <w:pPr>
        <w:pStyle w:val="ListParagraph"/>
        <w:numPr>
          <w:ilvl w:val="0"/>
          <w:numId w:val="8"/>
        </w:numPr>
        <w:spacing w:after="0" w:line="240" w:lineRule="auto"/>
        <w:rPr>
          <w:rFonts w:cstheme="minorHAnsi"/>
        </w:rPr>
      </w:pPr>
      <w:r w:rsidRPr="004B51D7">
        <w:rPr>
          <w:rFonts w:cstheme="minorHAnsi"/>
        </w:rPr>
        <w:t>Are products and materials that purposefully decay or decompose (such as biodegradable coir material used for erosion control) considered permanently affixed items that are subject to the BABA requirements?</w:t>
      </w:r>
    </w:p>
    <w:p w14:paraId="6DD3A9BF" w14:textId="48F53922" w:rsidR="00DB59C5" w:rsidRPr="004B51D7" w:rsidRDefault="00DB59C5" w:rsidP="004B51D7">
      <w:pPr>
        <w:pStyle w:val="ListParagraph"/>
        <w:numPr>
          <w:ilvl w:val="2"/>
          <w:numId w:val="24"/>
        </w:numPr>
        <w:spacing w:after="0" w:line="240" w:lineRule="auto"/>
      </w:pPr>
      <w:r w:rsidRPr="6D234CA0">
        <w:t xml:space="preserve">No. </w:t>
      </w:r>
      <w:r w:rsidR="00224AF1">
        <w:t xml:space="preserve">According to </w:t>
      </w:r>
      <w:hyperlink r:id="rId56" w:history="1">
        <w:r w:rsidR="00224AF1" w:rsidRPr="00580D09">
          <w:rPr>
            <w:rStyle w:val="Hyperlink"/>
          </w:rPr>
          <w:t>2 CFR 184</w:t>
        </w:r>
      </w:hyperlink>
      <w:r w:rsidR="00224AF1">
        <w:t xml:space="preserve">, </w:t>
      </w:r>
      <w:r w:rsidRPr="6D234CA0">
        <w:t xml:space="preserve">BABA </w:t>
      </w:r>
      <w:r w:rsidR="00106083" w:rsidRPr="6D234CA0">
        <w:t xml:space="preserve">requirements </w:t>
      </w:r>
      <w:r w:rsidRPr="6D234CA0">
        <w:t>do not apply to non-permanent fixtures. See Section 3 Question 2 of this FAQs list for more detail.</w:t>
      </w:r>
    </w:p>
    <w:p w14:paraId="6C23EC89" w14:textId="77777777" w:rsidR="00DB59C5" w:rsidRDefault="00DB59C5" w:rsidP="004B51D7">
      <w:pPr>
        <w:pStyle w:val="ListParagraph"/>
        <w:numPr>
          <w:ilvl w:val="2"/>
          <w:numId w:val="8"/>
        </w:numPr>
        <w:spacing w:after="0" w:line="240" w:lineRule="auto"/>
        <w:rPr>
          <w:rFonts w:cstheme="minorHAnsi"/>
        </w:rPr>
      </w:pPr>
      <w:r w:rsidRPr="004B51D7">
        <w:rPr>
          <w:rFonts w:cstheme="minorHAnsi"/>
        </w:rPr>
        <w:t xml:space="preserve">For additional information and the latest resources, please check the </w:t>
      </w:r>
      <w:hyperlink r:id="rId57" w:history="1">
        <w:r w:rsidRPr="004B51D7">
          <w:rPr>
            <w:rStyle w:val="Hyperlink"/>
            <w:rFonts w:cstheme="minorHAnsi"/>
          </w:rPr>
          <w:t>Made in America Office website</w:t>
        </w:r>
      </w:hyperlink>
      <w:r w:rsidRPr="004B51D7">
        <w:rPr>
          <w:rFonts w:cstheme="minorHAnsi"/>
        </w:rPr>
        <w:t>.</w:t>
      </w:r>
    </w:p>
    <w:p w14:paraId="394B5F8D" w14:textId="3A63FF73" w:rsidR="00E21372" w:rsidRPr="00E21372" w:rsidRDefault="00E21372" w:rsidP="00E21372">
      <w:pPr>
        <w:pStyle w:val="ListParagraph"/>
        <w:numPr>
          <w:ilvl w:val="2"/>
          <w:numId w:val="8"/>
        </w:numPr>
        <w:spacing w:after="0" w:line="240" w:lineRule="auto"/>
      </w:pPr>
      <w:r>
        <w:t xml:space="preserve">For more guidance on definitions, please refer to the </w:t>
      </w:r>
      <w:hyperlink r:id="rId58" w:history="1">
        <w:r w:rsidR="00224AF1" w:rsidRPr="00195773">
          <w:rPr>
            <w:rStyle w:val="Hyperlink"/>
          </w:rPr>
          <w:t>2 CFR 184</w:t>
        </w:r>
      </w:hyperlink>
      <w:r w:rsidR="00224AF1">
        <w:t xml:space="preserve"> or </w:t>
      </w:r>
      <w:hyperlink r:id="rId59" w:history="1">
        <w:r w:rsidR="00224AF1" w:rsidRPr="001900E6">
          <w:rPr>
            <w:rStyle w:val="Hyperlink"/>
          </w:rPr>
          <w:t>2 CFR 200</w:t>
        </w:r>
      </w:hyperlink>
      <w:r>
        <w:t>.</w:t>
      </w:r>
    </w:p>
    <w:p w14:paraId="07F09EFB" w14:textId="77777777" w:rsidR="004B51D7" w:rsidRDefault="004B51D7" w:rsidP="004B51D7">
      <w:pPr>
        <w:spacing w:after="0" w:line="240" w:lineRule="auto"/>
        <w:rPr>
          <w:rFonts w:cstheme="minorHAnsi"/>
          <w:b/>
          <w:bCs/>
        </w:rPr>
      </w:pPr>
      <w:bookmarkStart w:id="5" w:name="WaiverImplementation"/>
    </w:p>
    <w:p w14:paraId="2ACC21E8" w14:textId="1696D1B4" w:rsidR="00E3607E" w:rsidRDefault="00E3607E" w:rsidP="004B51D7">
      <w:pPr>
        <w:spacing w:after="0" w:line="240" w:lineRule="auto"/>
        <w:rPr>
          <w:rFonts w:cstheme="minorHAnsi"/>
          <w:b/>
          <w:bCs/>
        </w:rPr>
      </w:pPr>
      <w:r w:rsidRPr="004B51D7">
        <w:rPr>
          <w:rFonts w:cstheme="minorHAnsi"/>
          <w:b/>
          <w:bCs/>
        </w:rPr>
        <w:t xml:space="preserve">SECTION 5: </w:t>
      </w:r>
      <w:r w:rsidR="00481314" w:rsidRPr="004B51D7">
        <w:rPr>
          <w:rFonts w:cstheme="minorHAnsi"/>
          <w:b/>
          <w:bCs/>
        </w:rPr>
        <w:t>What if I’m unable to find American made products</w:t>
      </w:r>
      <w:r w:rsidR="009F3947" w:rsidRPr="004B51D7">
        <w:rPr>
          <w:rFonts w:cstheme="minorHAnsi"/>
          <w:b/>
          <w:bCs/>
        </w:rPr>
        <w:t>?</w:t>
      </w:r>
      <w:r w:rsidR="004C62B0">
        <w:rPr>
          <w:rFonts w:cstheme="minorHAnsi"/>
          <w:b/>
          <w:bCs/>
        </w:rPr>
        <w:t xml:space="preserve"> </w:t>
      </w:r>
    </w:p>
    <w:p w14:paraId="34C5BB40" w14:textId="77777777" w:rsidR="004B51D7" w:rsidRPr="004B51D7" w:rsidRDefault="004B51D7" w:rsidP="004B51D7">
      <w:pPr>
        <w:spacing w:after="0" w:line="240" w:lineRule="auto"/>
        <w:rPr>
          <w:rFonts w:cstheme="minorHAnsi"/>
          <w:b/>
          <w:bCs/>
        </w:rPr>
      </w:pPr>
    </w:p>
    <w:bookmarkEnd w:id="5"/>
    <w:p w14:paraId="302A46EB" w14:textId="1793E7C8" w:rsidR="00FE03F8" w:rsidRPr="00B6170C" w:rsidRDefault="00937EC2" w:rsidP="00B6170C">
      <w:pPr>
        <w:pStyle w:val="ListParagraph"/>
        <w:numPr>
          <w:ilvl w:val="0"/>
          <w:numId w:val="9"/>
        </w:numPr>
        <w:spacing w:after="0" w:line="240" w:lineRule="auto"/>
        <w:rPr>
          <w:rFonts w:cstheme="minorHAnsi"/>
        </w:rPr>
      </w:pPr>
      <w:r w:rsidRPr="004B51D7">
        <w:rPr>
          <w:rFonts w:cstheme="minorHAnsi"/>
        </w:rPr>
        <w:t>What if I am unable to find American made products</w:t>
      </w:r>
      <w:r w:rsidR="00D36EDD" w:rsidRPr="004B51D7">
        <w:rPr>
          <w:rFonts w:cstheme="minorHAnsi"/>
        </w:rPr>
        <w:t>?</w:t>
      </w:r>
    </w:p>
    <w:p w14:paraId="60EF6EF3" w14:textId="55BFF0B1" w:rsidR="00FE03F8" w:rsidRPr="004B51D7" w:rsidRDefault="00FE03F8" w:rsidP="004B51D7">
      <w:pPr>
        <w:pStyle w:val="ListParagraph"/>
        <w:numPr>
          <w:ilvl w:val="2"/>
          <w:numId w:val="9"/>
        </w:numPr>
        <w:spacing w:after="0" w:line="240" w:lineRule="auto"/>
      </w:pPr>
      <w:r w:rsidRPr="6D234CA0">
        <w:t xml:space="preserve">If you are unable to find American made products, then you may seek a waiver. </w:t>
      </w:r>
      <w:r w:rsidR="65439C83" w:rsidRPr="6D234CA0">
        <w:t>Before requesting a new waiver from HUD, first check that none of the existing waivers are sufficient to cover your situation.</w:t>
      </w:r>
      <w:r w:rsidRPr="6D234CA0">
        <w:t xml:space="preserve"> HUD may waive your requirement to use American made product(s) if it finds that:</w:t>
      </w:r>
    </w:p>
    <w:p w14:paraId="5C80485A" w14:textId="77777777" w:rsidR="00FE03F8" w:rsidRPr="004B51D7" w:rsidRDefault="00FE03F8" w:rsidP="004B51D7">
      <w:pPr>
        <w:pStyle w:val="ListParagraph"/>
        <w:numPr>
          <w:ilvl w:val="3"/>
          <w:numId w:val="9"/>
        </w:numPr>
        <w:spacing w:after="0" w:line="240" w:lineRule="auto"/>
        <w:rPr>
          <w:rFonts w:cstheme="minorHAnsi"/>
        </w:rPr>
      </w:pPr>
      <w:r w:rsidRPr="004B51D7">
        <w:rPr>
          <w:rFonts w:cstheme="minorHAnsi"/>
        </w:rPr>
        <w:t>Requiring the use of the American made product would be inconsistent with the public interest;</w:t>
      </w:r>
    </w:p>
    <w:p w14:paraId="40648A00" w14:textId="77777777" w:rsidR="00FE03F8" w:rsidRPr="004B51D7" w:rsidRDefault="00FE03F8" w:rsidP="004B51D7">
      <w:pPr>
        <w:pStyle w:val="ListParagraph"/>
        <w:numPr>
          <w:ilvl w:val="3"/>
          <w:numId w:val="9"/>
        </w:numPr>
        <w:spacing w:after="0" w:line="240" w:lineRule="auto"/>
        <w:rPr>
          <w:rFonts w:cstheme="minorHAnsi"/>
        </w:rPr>
      </w:pPr>
      <w:r w:rsidRPr="004B51D7">
        <w:rPr>
          <w:rFonts w:cstheme="minorHAnsi"/>
        </w:rPr>
        <w:t>The product you need is not produced in the United States in sufficient quantities or of a satisfactory quality; or,</w:t>
      </w:r>
    </w:p>
    <w:p w14:paraId="6C0EEBA7" w14:textId="77777777" w:rsidR="00FE03F8" w:rsidRPr="004B51D7" w:rsidRDefault="00FE03F8" w:rsidP="004B51D7">
      <w:pPr>
        <w:pStyle w:val="ListParagraph"/>
        <w:numPr>
          <w:ilvl w:val="3"/>
          <w:numId w:val="9"/>
        </w:numPr>
        <w:spacing w:after="0" w:line="240" w:lineRule="auto"/>
        <w:rPr>
          <w:rFonts w:cstheme="minorHAnsi"/>
        </w:rPr>
      </w:pPr>
      <w:r w:rsidRPr="004B51D7">
        <w:rPr>
          <w:rFonts w:cstheme="minorHAnsi"/>
        </w:rPr>
        <w:t>The inclusion of the product produced in the United States will increase the cost of the overall project by more than 25 percent.</w:t>
      </w:r>
    </w:p>
    <w:p w14:paraId="137354B7" w14:textId="1E4DA693" w:rsidR="00FE03F8" w:rsidRPr="004B51D7" w:rsidRDefault="00FE03F8" w:rsidP="004B51D7">
      <w:pPr>
        <w:pStyle w:val="ListParagraph"/>
        <w:numPr>
          <w:ilvl w:val="2"/>
          <w:numId w:val="9"/>
        </w:numPr>
        <w:spacing w:after="0" w:line="240" w:lineRule="auto"/>
        <w:rPr>
          <w:rFonts w:cstheme="minorHAnsi"/>
        </w:rPr>
      </w:pPr>
      <w:r w:rsidRPr="004B51D7">
        <w:rPr>
          <w:rFonts w:cstheme="minorHAnsi"/>
        </w:rPr>
        <w:t xml:space="preserve">HUD reviews waivers before they are posted to the </w:t>
      </w:r>
      <w:r w:rsidR="00631B94">
        <w:rPr>
          <w:rFonts w:cstheme="minorHAnsi"/>
        </w:rPr>
        <w:t>Federal</w:t>
      </w:r>
      <w:r w:rsidRPr="004B51D7">
        <w:rPr>
          <w:rFonts w:cstheme="minorHAnsi"/>
        </w:rPr>
        <w:t xml:space="preserve"> Register for public comment and sent to MIAO for approval.</w:t>
      </w:r>
    </w:p>
    <w:p w14:paraId="5738FAD3" w14:textId="6EB4D882" w:rsidR="00735200" w:rsidRPr="00B6170C" w:rsidRDefault="005632F0" w:rsidP="00B6170C">
      <w:pPr>
        <w:pStyle w:val="ListParagraph"/>
        <w:numPr>
          <w:ilvl w:val="0"/>
          <w:numId w:val="9"/>
        </w:numPr>
        <w:spacing w:after="0" w:line="240" w:lineRule="auto"/>
        <w:rPr>
          <w:rFonts w:cstheme="minorHAnsi"/>
        </w:rPr>
      </w:pPr>
      <w:r w:rsidRPr="004B51D7">
        <w:rPr>
          <w:rFonts w:cstheme="minorHAnsi"/>
        </w:rPr>
        <w:t>How do I apply for a waiver?</w:t>
      </w:r>
    </w:p>
    <w:p w14:paraId="3FFB4266" w14:textId="4578DA38" w:rsidR="00735200" w:rsidRPr="004B51D7" w:rsidRDefault="004F6ADE" w:rsidP="6C25E4D5">
      <w:pPr>
        <w:pStyle w:val="ListParagraph"/>
        <w:numPr>
          <w:ilvl w:val="2"/>
          <w:numId w:val="9"/>
        </w:numPr>
        <w:spacing w:after="0" w:line="240" w:lineRule="auto"/>
      </w:pPr>
      <w:r w:rsidRPr="6C25E4D5">
        <w:t xml:space="preserve">Please </w:t>
      </w:r>
      <w:r w:rsidR="000D6451" w:rsidRPr="6C25E4D5">
        <w:t>visit</w:t>
      </w:r>
      <w:r w:rsidRPr="6C25E4D5">
        <w:t xml:space="preserve"> the </w:t>
      </w:r>
      <w:hyperlink r:id="rId60">
        <w:r w:rsidRPr="6C25E4D5">
          <w:rPr>
            <w:rStyle w:val="Hyperlink"/>
          </w:rPr>
          <w:t>HUD BABA Website</w:t>
        </w:r>
      </w:hyperlink>
      <w:r w:rsidR="00735200" w:rsidRPr="6C25E4D5">
        <w:t>.</w:t>
      </w:r>
    </w:p>
    <w:p w14:paraId="2B6A54A2" w14:textId="6A396236" w:rsidR="00735200" w:rsidRPr="00B6170C" w:rsidRDefault="00E3607E" w:rsidP="00B6170C">
      <w:pPr>
        <w:pStyle w:val="ListParagraph"/>
        <w:numPr>
          <w:ilvl w:val="0"/>
          <w:numId w:val="9"/>
        </w:numPr>
        <w:spacing w:after="0" w:line="240" w:lineRule="auto"/>
        <w:rPr>
          <w:rFonts w:cstheme="minorHAnsi"/>
        </w:rPr>
      </w:pPr>
      <w:r w:rsidRPr="004B51D7">
        <w:rPr>
          <w:rFonts w:cstheme="minorHAnsi"/>
        </w:rPr>
        <w:t xml:space="preserve">What types of </w:t>
      </w:r>
      <w:r w:rsidR="00B41718" w:rsidRPr="004B51D7">
        <w:rPr>
          <w:rFonts w:cstheme="minorHAnsi"/>
        </w:rPr>
        <w:t xml:space="preserve">general </w:t>
      </w:r>
      <w:r w:rsidRPr="004B51D7">
        <w:rPr>
          <w:rFonts w:cstheme="minorHAnsi"/>
        </w:rPr>
        <w:t>waivers has HUD already issued</w:t>
      </w:r>
      <w:r w:rsidR="00B41718" w:rsidRPr="004B51D7">
        <w:rPr>
          <w:rFonts w:cstheme="minorHAnsi"/>
        </w:rPr>
        <w:t xml:space="preserve"> that may apply for all HUD </w:t>
      </w:r>
      <w:r w:rsidR="006901B6">
        <w:rPr>
          <w:rFonts w:cstheme="minorHAnsi"/>
        </w:rPr>
        <w:t>recipients</w:t>
      </w:r>
      <w:r w:rsidRPr="004B51D7">
        <w:rPr>
          <w:rFonts w:cstheme="minorHAnsi"/>
        </w:rPr>
        <w:t>?</w:t>
      </w:r>
    </w:p>
    <w:p w14:paraId="293D97E1" w14:textId="68562405" w:rsidR="00735200" w:rsidRDefault="00983871" w:rsidP="6C25E4D5">
      <w:pPr>
        <w:pStyle w:val="ListParagraph"/>
        <w:numPr>
          <w:ilvl w:val="2"/>
          <w:numId w:val="9"/>
        </w:numPr>
        <w:spacing w:after="0" w:line="240" w:lineRule="auto"/>
      </w:pPr>
      <w:r w:rsidRPr="6C25E4D5">
        <w:t xml:space="preserve">For a summary of HUD’s </w:t>
      </w:r>
      <w:r w:rsidR="00D50800" w:rsidRPr="6C25E4D5">
        <w:t xml:space="preserve">current </w:t>
      </w:r>
      <w:r w:rsidRPr="6C25E4D5">
        <w:t xml:space="preserve">general waivers, </w:t>
      </w:r>
      <w:r w:rsidR="00D50800" w:rsidRPr="6C25E4D5">
        <w:t>please</w:t>
      </w:r>
      <w:r w:rsidRPr="6C25E4D5">
        <w:t xml:space="preserve"> refer to the below table. </w:t>
      </w:r>
      <w:r w:rsidR="00735200" w:rsidRPr="6C25E4D5">
        <w:t xml:space="preserve">HUD’s current list of general waivers can be found </w:t>
      </w:r>
      <w:hyperlink r:id="rId61">
        <w:r w:rsidR="00735200" w:rsidRPr="6C25E4D5">
          <w:rPr>
            <w:rStyle w:val="Hyperlink"/>
          </w:rPr>
          <w:t>here</w:t>
        </w:r>
      </w:hyperlink>
      <w:r w:rsidR="00735200" w:rsidRPr="6C25E4D5">
        <w:t>.</w:t>
      </w:r>
    </w:p>
    <w:p w14:paraId="299D0F74" w14:textId="56CB75D1" w:rsidR="008A1CCC" w:rsidRPr="008A1CCC" w:rsidRDefault="008A1CCC" w:rsidP="6C25E4D5">
      <w:pPr>
        <w:pStyle w:val="ListParagraph"/>
        <w:numPr>
          <w:ilvl w:val="2"/>
          <w:numId w:val="9"/>
        </w:numPr>
        <w:spacing w:after="0" w:line="240" w:lineRule="auto"/>
      </w:pPr>
      <w:r w:rsidRPr="6C25E4D5">
        <w:t xml:space="preserve">Moreover, HUD has specific effective dates for the application of all or parts of the BAP to HUD programs through FY2025 depending on the program and the product. HUD’s Phased Implementation </w:t>
      </w:r>
      <w:r w:rsidR="000D2A75" w:rsidRPr="6C25E4D5">
        <w:t>Waiver</w:t>
      </w:r>
      <w:r w:rsidRPr="6C25E4D5">
        <w:t xml:space="preserve"> can be viewed </w:t>
      </w:r>
      <w:hyperlink r:id="rId62">
        <w:r w:rsidR="000D2A75" w:rsidRPr="6C25E4D5">
          <w:rPr>
            <w:rStyle w:val="Hyperlink"/>
          </w:rPr>
          <w:t>here</w:t>
        </w:r>
      </w:hyperlink>
      <w:r w:rsidRPr="6C25E4D5">
        <w:t>.</w:t>
      </w:r>
    </w:p>
    <w:p w14:paraId="6D854A2B" w14:textId="77777777" w:rsidR="00D50800" w:rsidRDefault="00D50800" w:rsidP="00406F49">
      <w:pPr>
        <w:spacing w:after="0" w:line="240" w:lineRule="auto"/>
        <w:rPr>
          <w:rFonts w:cstheme="minorHAnsi"/>
        </w:rPr>
      </w:pPr>
    </w:p>
    <w:p w14:paraId="13A80CF4" w14:textId="77777777" w:rsidR="00354C58" w:rsidRDefault="00354C58" w:rsidP="00406F49">
      <w:pPr>
        <w:spacing w:after="0" w:line="240" w:lineRule="auto"/>
        <w:rPr>
          <w:rFonts w:cstheme="minorHAnsi"/>
        </w:rPr>
      </w:pPr>
    </w:p>
    <w:p w14:paraId="42941146" w14:textId="77777777" w:rsidR="00354C58" w:rsidRDefault="00354C58" w:rsidP="00406F49">
      <w:pPr>
        <w:spacing w:after="0" w:line="240" w:lineRule="auto"/>
        <w:rPr>
          <w:rFonts w:cstheme="minorHAnsi"/>
        </w:rPr>
      </w:pPr>
    </w:p>
    <w:p w14:paraId="2F3E9D42" w14:textId="77777777" w:rsidR="00354C58" w:rsidRDefault="00354C58" w:rsidP="00406F49">
      <w:pPr>
        <w:spacing w:after="0" w:line="240" w:lineRule="auto"/>
        <w:rPr>
          <w:rFonts w:cstheme="minorHAnsi"/>
        </w:rPr>
      </w:pPr>
    </w:p>
    <w:p w14:paraId="44367823" w14:textId="77777777" w:rsidR="00354C58" w:rsidRDefault="00354C58" w:rsidP="00406F49">
      <w:pPr>
        <w:spacing w:after="0" w:line="240" w:lineRule="auto"/>
        <w:rPr>
          <w:rFonts w:cstheme="minorHAnsi"/>
        </w:rPr>
      </w:pPr>
    </w:p>
    <w:p w14:paraId="6DA10941" w14:textId="77777777" w:rsidR="00354C58" w:rsidRDefault="00354C58" w:rsidP="00406F49">
      <w:pPr>
        <w:spacing w:after="0" w:line="240" w:lineRule="auto"/>
        <w:rPr>
          <w:rFonts w:cstheme="minorHAnsi"/>
        </w:rPr>
      </w:pPr>
    </w:p>
    <w:p w14:paraId="00865E32" w14:textId="77777777" w:rsidR="00354C58" w:rsidRDefault="00354C58" w:rsidP="00406F49">
      <w:pPr>
        <w:spacing w:after="0" w:line="240" w:lineRule="auto"/>
        <w:rPr>
          <w:rFonts w:cstheme="minorHAnsi"/>
        </w:rPr>
      </w:pPr>
    </w:p>
    <w:p w14:paraId="2D59BAC4" w14:textId="77777777" w:rsidR="00354C58" w:rsidRPr="00406F49" w:rsidRDefault="00354C58" w:rsidP="00406F49">
      <w:pPr>
        <w:spacing w:after="0" w:line="240" w:lineRule="auto"/>
        <w:rPr>
          <w:rFonts w:cstheme="minorHAnsi"/>
        </w:rPr>
      </w:pPr>
    </w:p>
    <w:tbl>
      <w:tblPr>
        <w:tblW w:w="0" w:type="auto"/>
        <w:tblCellMar>
          <w:left w:w="0" w:type="dxa"/>
          <w:right w:w="0" w:type="dxa"/>
        </w:tblCellMar>
        <w:tblLook w:val="0420" w:firstRow="1" w:lastRow="0" w:firstColumn="0" w:lastColumn="0" w:noHBand="0" w:noVBand="1"/>
      </w:tblPr>
      <w:tblGrid>
        <w:gridCol w:w="2118"/>
        <w:gridCol w:w="2494"/>
        <w:gridCol w:w="2519"/>
        <w:gridCol w:w="2209"/>
      </w:tblGrid>
      <w:tr w:rsidR="00406F49" w:rsidRPr="004031D4" w14:paraId="772BB89E" w14:textId="77777777" w:rsidTr="00EC61D6">
        <w:trPr>
          <w:trHeight w:val="187"/>
        </w:trPr>
        <w:tc>
          <w:tcPr>
            <w:tcW w:w="0" w:type="auto"/>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tcPr>
          <w:p w14:paraId="4A4293C5" w14:textId="161CBE6A" w:rsidR="00406F49" w:rsidRPr="00983871" w:rsidRDefault="00406F49" w:rsidP="00406F49">
            <w:pPr>
              <w:spacing w:after="0" w:line="240" w:lineRule="auto"/>
              <w:jc w:val="center"/>
            </w:pPr>
            <w:r>
              <w:rPr>
                <w:b/>
              </w:rPr>
              <w:t>General</w:t>
            </w:r>
            <w:r w:rsidRPr="004031D4">
              <w:rPr>
                <w:b/>
              </w:rPr>
              <w:t xml:space="preserve"> Waivers</w:t>
            </w:r>
          </w:p>
        </w:tc>
      </w:tr>
      <w:tr w:rsidR="00406F49" w:rsidRPr="004031D4" w14:paraId="6CAED42D" w14:textId="77777777" w:rsidTr="6D234CA0">
        <w:trPr>
          <w:trHeight w:val="187"/>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541C5B29" w14:textId="77777777" w:rsidR="00406F49" w:rsidRPr="00983871" w:rsidRDefault="00406F49" w:rsidP="005D2ADE">
            <w:pPr>
              <w:spacing w:after="0" w:line="240" w:lineRule="auto"/>
            </w:pPr>
            <w:r w:rsidRPr="00983871">
              <w:t xml:space="preserve">Small Grants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5EE21407" w14:textId="77777777" w:rsidR="00406F49" w:rsidRPr="00983871" w:rsidRDefault="00406F49" w:rsidP="005D2ADE">
            <w:pPr>
              <w:spacing w:after="0" w:line="240" w:lineRule="auto"/>
            </w:pPr>
            <w:r w:rsidRPr="00983871">
              <w:t xml:space="preserve">De Minimis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22272C1C" w14:textId="77777777" w:rsidR="00406F49" w:rsidRPr="00983871" w:rsidRDefault="00406F49" w:rsidP="005D2ADE">
            <w:pPr>
              <w:spacing w:after="0" w:line="240" w:lineRule="auto"/>
            </w:pPr>
            <w:r w:rsidRPr="00983871">
              <w:t>Exigent Circumstances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0250B14F" w14:textId="77777777" w:rsidR="00406F49" w:rsidRPr="00983871" w:rsidRDefault="00406F49" w:rsidP="005D2ADE">
            <w:pPr>
              <w:spacing w:after="0" w:line="240" w:lineRule="auto"/>
            </w:pPr>
            <w:r w:rsidRPr="00983871">
              <w:t>Tribal Consultation</w:t>
            </w:r>
          </w:p>
        </w:tc>
      </w:tr>
      <w:tr w:rsidR="00406F49" w:rsidRPr="004031D4" w14:paraId="3C60CA1B" w14:textId="77777777" w:rsidTr="6D234CA0">
        <w:trPr>
          <w:trHeight w:val="3319"/>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08" w:type="dxa"/>
              <w:bottom w:w="0" w:type="dxa"/>
              <w:right w:w="108" w:type="dxa"/>
            </w:tcMar>
            <w:hideMark/>
          </w:tcPr>
          <w:p w14:paraId="0A0EB033" w14:textId="23CFD264" w:rsidR="00406F49" w:rsidRPr="004031D4" w:rsidRDefault="00406F49" w:rsidP="00406F49">
            <w:pPr>
              <w:spacing w:after="0" w:line="240" w:lineRule="auto"/>
            </w:pPr>
            <w:r w:rsidRPr="00A66162">
              <w:t>BABA requirements do not apply to infrastructure projects whose total cost is equal to or less than the current Simplified Acquisition Threshold of $250,000. This waiver is currently in effect as of November 23, 2022.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08" w:type="dxa"/>
              <w:bottom w:w="0" w:type="dxa"/>
              <w:right w:w="108" w:type="dxa"/>
            </w:tcMar>
            <w:hideMark/>
          </w:tcPr>
          <w:p w14:paraId="708A43A8" w14:textId="4B449BAE" w:rsidR="00406F49" w:rsidRPr="004031D4" w:rsidRDefault="00406F49" w:rsidP="00406F49">
            <w:pPr>
              <w:spacing w:after="0" w:line="240" w:lineRule="auto"/>
            </w:pPr>
            <w:r w:rsidRPr="00A66162">
              <w:t>BABA requirements do not apply for a De Minimis portion of an infrastructure project, meaning a cumulative total of no more than 5 percent of the total cost of the iron, steel, manufactured products, and construction materials, up to a maximum of $1 million. This waiver is currently in effect as of November 23, 2022.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08" w:type="dxa"/>
              <w:bottom w:w="0" w:type="dxa"/>
              <w:right w:w="108" w:type="dxa"/>
            </w:tcMar>
            <w:hideMark/>
          </w:tcPr>
          <w:p w14:paraId="0352678A" w14:textId="593F9213" w:rsidR="00406F49" w:rsidRPr="004031D4" w:rsidRDefault="00406F49" w:rsidP="00406F49">
            <w:pPr>
              <w:spacing w:after="0" w:line="240" w:lineRule="auto"/>
            </w:pPr>
            <w:r w:rsidRPr="00A66162">
              <w:t xml:space="preserve">This waiver applies when there is an urgent need by a </w:t>
            </w:r>
            <w:r w:rsidR="00463FDC">
              <w:t>recipient</w:t>
            </w:r>
            <w:r w:rsidRPr="00A66162">
              <w:t xml:space="preserve"> to immediately complete an infrastructure project because of a “exigent circumstances,” or a threat to life, safety, or property of residents and the community. This waiver is currently in effect as of November 23, 2022.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08" w:type="dxa"/>
              <w:bottom w:w="0" w:type="dxa"/>
              <w:right w:w="108" w:type="dxa"/>
            </w:tcMar>
            <w:hideMark/>
          </w:tcPr>
          <w:p w14:paraId="36AA3FDD" w14:textId="0FFCFE04" w:rsidR="00406F49" w:rsidRPr="004031D4" w:rsidRDefault="00406F49" w:rsidP="00406F49">
            <w:pPr>
              <w:spacing w:after="0" w:line="240" w:lineRule="auto"/>
            </w:pPr>
            <w:r w:rsidRPr="00A66162">
              <w:t>This waiver is effective for Tribal recipients through May 22, 2024. HUD issued a public interest waiver for the BAP as it applies to Tribal recipients to allow time for HUD to consult with Tribally Designated Housing Entities, and other Tribal Entities on how to apply the BAP.</w:t>
            </w:r>
          </w:p>
        </w:tc>
      </w:tr>
    </w:tbl>
    <w:p w14:paraId="7B4E30BD" w14:textId="77777777" w:rsidR="002A6EF8" w:rsidRPr="002A6EF8" w:rsidRDefault="002A6EF8" w:rsidP="002A6EF8">
      <w:pPr>
        <w:spacing w:after="0" w:line="240" w:lineRule="auto"/>
        <w:rPr>
          <w:rFonts w:cstheme="minorHAnsi"/>
        </w:rPr>
      </w:pPr>
    </w:p>
    <w:p w14:paraId="75706208" w14:textId="248C929C" w:rsidR="00735200" w:rsidRPr="00B6170C" w:rsidRDefault="00E3607E" w:rsidP="00B6170C">
      <w:pPr>
        <w:pStyle w:val="ListParagraph"/>
        <w:numPr>
          <w:ilvl w:val="0"/>
          <w:numId w:val="9"/>
        </w:numPr>
        <w:spacing w:after="0" w:line="240" w:lineRule="auto"/>
        <w:rPr>
          <w:rFonts w:cstheme="minorHAnsi"/>
        </w:rPr>
      </w:pPr>
      <w:r w:rsidRPr="004B51D7">
        <w:rPr>
          <w:rFonts w:cstheme="minorHAnsi"/>
        </w:rPr>
        <w:t xml:space="preserve">What should I do if I am covered by a program-wide waiver? Do I need to maintain documentation? </w:t>
      </w:r>
    </w:p>
    <w:p w14:paraId="736DC7B6" w14:textId="0A972887" w:rsidR="00735200" w:rsidRPr="004B51D7" w:rsidRDefault="00735200" w:rsidP="004B51D7">
      <w:pPr>
        <w:pStyle w:val="ListParagraph"/>
        <w:numPr>
          <w:ilvl w:val="2"/>
          <w:numId w:val="9"/>
        </w:numPr>
        <w:spacing w:after="0" w:line="240" w:lineRule="auto"/>
      </w:pPr>
      <w:r w:rsidRPr="6D234CA0">
        <w:t xml:space="preserve">Yes. You should maintain </w:t>
      </w:r>
      <w:r w:rsidR="0C43102D" w:rsidRPr="6D234CA0">
        <w:t xml:space="preserve">appropriate </w:t>
      </w:r>
      <w:r w:rsidRPr="6D234CA0">
        <w:t>documentation</w:t>
      </w:r>
      <w:r w:rsidR="100C6F95" w:rsidRPr="6D234CA0">
        <w:t>, consistent with the program guidance for your specific award</w:t>
      </w:r>
      <w:r w:rsidRPr="6D234CA0">
        <w:t>.</w:t>
      </w:r>
    </w:p>
    <w:p w14:paraId="2FEFCF9A" w14:textId="1F780B75" w:rsidR="00735200" w:rsidRPr="00B6170C" w:rsidRDefault="00E3607E" w:rsidP="00B6170C">
      <w:pPr>
        <w:pStyle w:val="ListParagraph"/>
        <w:numPr>
          <w:ilvl w:val="0"/>
          <w:numId w:val="9"/>
        </w:numPr>
        <w:spacing w:after="0" w:line="240" w:lineRule="auto"/>
        <w:rPr>
          <w:rFonts w:cstheme="minorHAnsi"/>
        </w:rPr>
      </w:pPr>
      <w:r w:rsidRPr="004B51D7">
        <w:rPr>
          <w:rStyle w:val="CommentReference"/>
          <w:rFonts w:cstheme="minorHAnsi"/>
          <w:sz w:val="22"/>
          <w:szCs w:val="22"/>
        </w:rPr>
        <w:t>W</w:t>
      </w:r>
      <w:r w:rsidRPr="004B51D7">
        <w:rPr>
          <w:rFonts w:cstheme="minorHAnsi"/>
        </w:rPr>
        <w:t>ho may apply for a waiver and how do you apply?</w:t>
      </w:r>
    </w:p>
    <w:p w14:paraId="1DFC1732" w14:textId="478E5A75" w:rsidR="00735200" w:rsidRDefault="006901B6" w:rsidP="004B51D7">
      <w:pPr>
        <w:pStyle w:val="ListParagraph"/>
        <w:numPr>
          <w:ilvl w:val="2"/>
          <w:numId w:val="9"/>
        </w:numPr>
        <w:spacing w:after="0" w:line="240" w:lineRule="auto"/>
      </w:pPr>
      <w:r>
        <w:rPr>
          <w:rFonts w:cstheme="minorHAnsi"/>
        </w:rPr>
        <w:t xml:space="preserve">Recipients </w:t>
      </w:r>
      <w:r w:rsidR="00735200" w:rsidRPr="7FDD86CC">
        <w:t xml:space="preserve">subject to BABA may apply for a waiver. </w:t>
      </w:r>
      <w:r w:rsidR="00A644E2" w:rsidRPr="7FDD86CC">
        <w:t>For a summary of BABA waivers and information needed</w:t>
      </w:r>
      <w:r w:rsidR="003D384D" w:rsidRPr="7FDD86CC">
        <w:t xml:space="preserve"> to apply for these waivers</w:t>
      </w:r>
      <w:r w:rsidR="00A644E2" w:rsidRPr="7FDD86CC">
        <w:t xml:space="preserve">, refer to the below table. </w:t>
      </w:r>
      <w:r w:rsidR="00735200" w:rsidRPr="7FDD86CC">
        <w:t xml:space="preserve">Please contact your </w:t>
      </w:r>
      <w:hyperlink r:id="rId63">
        <w:r w:rsidR="00841219">
          <w:rPr>
            <w:rStyle w:val="Hyperlink"/>
          </w:rPr>
          <w:t>local HUD Field Office</w:t>
        </w:r>
      </w:hyperlink>
      <w:r w:rsidR="00735200" w:rsidRPr="7FDD86CC">
        <w:t xml:space="preserve"> to </w:t>
      </w:r>
      <w:r w:rsidR="0A99202F" w:rsidRPr="7FDD86CC">
        <w:t>apply</w:t>
      </w:r>
      <w:r w:rsidR="00735200" w:rsidRPr="7FDD86CC">
        <w:t xml:space="preserve">. </w:t>
      </w:r>
    </w:p>
    <w:p w14:paraId="12D422EE" w14:textId="77777777" w:rsidR="004B51D7" w:rsidRDefault="004B51D7" w:rsidP="004B51D7">
      <w:pPr>
        <w:pStyle w:val="ListParagraph"/>
        <w:spacing w:after="0" w:line="240" w:lineRule="auto"/>
        <w:ind w:left="2160"/>
        <w:rPr>
          <w:rFonts w:cstheme="minorHAnsi"/>
        </w:rPr>
      </w:pPr>
    </w:p>
    <w:p w14:paraId="59A6A473" w14:textId="77777777" w:rsidR="00354C58" w:rsidRDefault="00354C58" w:rsidP="004B51D7">
      <w:pPr>
        <w:pStyle w:val="ListParagraph"/>
        <w:spacing w:after="0" w:line="240" w:lineRule="auto"/>
        <w:ind w:left="2160"/>
        <w:rPr>
          <w:rFonts w:cstheme="minorHAnsi"/>
        </w:rPr>
      </w:pPr>
    </w:p>
    <w:p w14:paraId="3331E309" w14:textId="77777777" w:rsidR="00354C58" w:rsidRDefault="00354C58" w:rsidP="004B51D7">
      <w:pPr>
        <w:pStyle w:val="ListParagraph"/>
        <w:spacing w:after="0" w:line="240" w:lineRule="auto"/>
        <w:ind w:left="2160"/>
        <w:rPr>
          <w:rFonts w:cstheme="minorHAnsi"/>
        </w:rPr>
      </w:pPr>
    </w:p>
    <w:p w14:paraId="6F4B7D4E" w14:textId="77777777" w:rsidR="00354C58" w:rsidRDefault="00354C58" w:rsidP="004B51D7">
      <w:pPr>
        <w:pStyle w:val="ListParagraph"/>
        <w:spacing w:after="0" w:line="240" w:lineRule="auto"/>
        <w:ind w:left="2160"/>
        <w:rPr>
          <w:rFonts w:cstheme="minorHAnsi"/>
        </w:rPr>
      </w:pPr>
    </w:p>
    <w:p w14:paraId="7D321B9A" w14:textId="77777777" w:rsidR="00354C58" w:rsidRDefault="00354C58" w:rsidP="004B51D7">
      <w:pPr>
        <w:pStyle w:val="ListParagraph"/>
        <w:spacing w:after="0" w:line="240" w:lineRule="auto"/>
        <w:ind w:left="2160"/>
        <w:rPr>
          <w:rFonts w:cstheme="minorHAnsi"/>
        </w:rPr>
      </w:pPr>
    </w:p>
    <w:p w14:paraId="4004AACB" w14:textId="77777777" w:rsidR="00354C58" w:rsidRDefault="00354C58" w:rsidP="004B51D7">
      <w:pPr>
        <w:pStyle w:val="ListParagraph"/>
        <w:spacing w:after="0" w:line="240" w:lineRule="auto"/>
        <w:ind w:left="2160"/>
        <w:rPr>
          <w:rFonts w:cstheme="minorHAnsi"/>
        </w:rPr>
      </w:pPr>
    </w:p>
    <w:p w14:paraId="700005C6" w14:textId="77777777" w:rsidR="00354C58" w:rsidRDefault="00354C58" w:rsidP="004B51D7">
      <w:pPr>
        <w:pStyle w:val="ListParagraph"/>
        <w:spacing w:after="0" w:line="240" w:lineRule="auto"/>
        <w:ind w:left="2160"/>
        <w:rPr>
          <w:rFonts w:cstheme="minorHAnsi"/>
        </w:rPr>
      </w:pPr>
    </w:p>
    <w:p w14:paraId="7E8A2A9D" w14:textId="77777777" w:rsidR="00354C58" w:rsidRDefault="00354C58" w:rsidP="004B51D7">
      <w:pPr>
        <w:pStyle w:val="ListParagraph"/>
        <w:spacing w:after="0" w:line="240" w:lineRule="auto"/>
        <w:ind w:left="2160"/>
        <w:rPr>
          <w:rFonts w:cstheme="minorHAnsi"/>
        </w:rPr>
      </w:pPr>
    </w:p>
    <w:p w14:paraId="14EA9A99" w14:textId="77777777" w:rsidR="00354C58" w:rsidRDefault="00354C58" w:rsidP="004B51D7">
      <w:pPr>
        <w:pStyle w:val="ListParagraph"/>
        <w:spacing w:after="0" w:line="240" w:lineRule="auto"/>
        <w:ind w:left="2160"/>
        <w:rPr>
          <w:rFonts w:cstheme="minorHAnsi"/>
        </w:rPr>
      </w:pPr>
    </w:p>
    <w:p w14:paraId="46F6962E" w14:textId="77777777" w:rsidR="00354C58" w:rsidRDefault="00354C58" w:rsidP="004B51D7">
      <w:pPr>
        <w:pStyle w:val="ListParagraph"/>
        <w:spacing w:after="0" w:line="240" w:lineRule="auto"/>
        <w:ind w:left="2160"/>
        <w:rPr>
          <w:rFonts w:cstheme="minorHAnsi"/>
        </w:rPr>
      </w:pPr>
    </w:p>
    <w:p w14:paraId="100685F0" w14:textId="77777777" w:rsidR="00354C58" w:rsidRDefault="00354C58" w:rsidP="004B51D7">
      <w:pPr>
        <w:pStyle w:val="ListParagraph"/>
        <w:spacing w:after="0" w:line="240" w:lineRule="auto"/>
        <w:ind w:left="2160"/>
        <w:rPr>
          <w:rFonts w:cstheme="minorHAnsi"/>
        </w:rPr>
      </w:pPr>
    </w:p>
    <w:p w14:paraId="56DAE95C" w14:textId="77777777" w:rsidR="00354C58" w:rsidRDefault="00354C58" w:rsidP="004B51D7">
      <w:pPr>
        <w:pStyle w:val="ListParagraph"/>
        <w:spacing w:after="0" w:line="240" w:lineRule="auto"/>
        <w:ind w:left="2160"/>
        <w:rPr>
          <w:rFonts w:cstheme="minorHAnsi"/>
        </w:rPr>
      </w:pPr>
    </w:p>
    <w:p w14:paraId="0DC250B0" w14:textId="77777777" w:rsidR="00354C58" w:rsidRDefault="00354C58" w:rsidP="004B51D7">
      <w:pPr>
        <w:pStyle w:val="ListParagraph"/>
        <w:spacing w:after="0" w:line="240" w:lineRule="auto"/>
        <w:ind w:left="2160"/>
        <w:rPr>
          <w:rFonts w:cstheme="minorHAnsi"/>
        </w:rPr>
      </w:pPr>
    </w:p>
    <w:p w14:paraId="3AB8490A" w14:textId="77777777" w:rsidR="00354C58" w:rsidRDefault="00354C58" w:rsidP="004B51D7">
      <w:pPr>
        <w:pStyle w:val="ListParagraph"/>
        <w:spacing w:after="0" w:line="240" w:lineRule="auto"/>
        <w:ind w:left="2160"/>
        <w:rPr>
          <w:rFonts w:cstheme="minorHAnsi"/>
        </w:rPr>
      </w:pPr>
    </w:p>
    <w:p w14:paraId="2E0531F2" w14:textId="77777777" w:rsidR="00354C58" w:rsidRDefault="00354C58" w:rsidP="004B51D7">
      <w:pPr>
        <w:pStyle w:val="ListParagraph"/>
        <w:spacing w:after="0" w:line="240" w:lineRule="auto"/>
        <w:ind w:left="2160"/>
        <w:rPr>
          <w:rFonts w:cstheme="minorHAnsi"/>
        </w:rPr>
      </w:pPr>
    </w:p>
    <w:p w14:paraId="47DE35D8" w14:textId="77777777" w:rsidR="00354C58" w:rsidRDefault="00354C58" w:rsidP="004B51D7">
      <w:pPr>
        <w:pStyle w:val="ListParagraph"/>
        <w:spacing w:after="0" w:line="240" w:lineRule="auto"/>
        <w:ind w:left="2160"/>
        <w:rPr>
          <w:rFonts w:cstheme="minorHAnsi"/>
        </w:rPr>
      </w:pPr>
    </w:p>
    <w:p w14:paraId="35CDA49D" w14:textId="77777777" w:rsidR="00354C58" w:rsidRDefault="00354C58" w:rsidP="004B51D7">
      <w:pPr>
        <w:pStyle w:val="ListParagraph"/>
        <w:spacing w:after="0" w:line="240" w:lineRule="auto"/>
        <w:ind w:left="2160"/>
        <w:rPr>
          <w:rFonts w:cstheme="minorHAnsi"/>
        </w:rPr>
      </w:pPr>
    </w:p>
    <w:p w14:paraId="4A34C6CA" w14:textId="77777777" w:rsidR="00354C58" w:rsidRDefault="00354C58" w:rsidP="004B51D7">
      <w:pPr>
        <w:pStyle w:val="ListParagraph"/>
        <w:spacing w:after="0" w:line="240" w:lineRule="auto"/>
        <w:ind w:left="2160"/>
        <w:rPr>
          <w:rFonts w:cstheme="minorHAnsi"/>
        </w:rPr>
      </w:pPr>
    </w:p>
    <w:p w14:paraId="52A9A461" w14:textId="77777777" w:rsidR="00354C58" w:rsidRDefault="00354C58" w:rsidP="004B51D7">
      <w:pPr>
        <w:pStyle w:val="ListParagraph"/>
        <w:spacing w:after="0" w:line="240" w:lineRule="auto"/>
        <w:ind w:left="2160"/>
        <w:rPr>
          <w:rFonts w:cstheme="minorHAnsi"/>
        </w:rPr>
      </w:pPr>
    </w:p>
    <w:p w14:paraId="088FAE32" w14:textId="77777777" w:rsidR="00354C58" w:rsidRDefault="00354C58" w:rsidP="004B51D7">
      <w:pPr>
        <w:pStyle w:val="ListParagraph"/>
        <w:spacing w:after="0" w:line="240" w:lineRule="auto"/>
        <w:ind w:left="2160"/>
        <w:rPr>
          <w:rFonts w:cstheme="minorHAnsi"/>
        </w:rPr>
      </w:pPr>
    </w:p>
    <w:p w14:paraId="10A4BDA1" w14:textId="77777777" w:rsidR="00354C58" w:rsidRPr="004B51D7" w:rsidRDefault="00354C58" w:rsidP="004B51D7">
      <w:pPr>
        <w:pStyle w:val="ListParagraph"/>
        <w:spacing w:after="0" w:line="240" w:lineRule="auto"/>
        <w:ind w:left="2160"/>
        <w:rPr>
          <w:rFonts w:cstheme="minorHAnsi"/>
        </w:rPr>
      </w:pPr>
    </w:p>
    <w:tbl>
      <w:tblPr>
        <w:tblStyle w:val="TableGrid"/>
        <w:tblW w:w="10029" w:type="dxa"/>
        <w:tblLook w:val="04A0" w:firstRow="1" w:lastRow="0" w:firstColumn="1" w:lastColumn="0" w:noHBand="0" w:noVBand="1"/>
      </w:tblPr>
      <w:tblGrid>
        <w:gridCol w:w="3235"/>
        <w:gridCol w:w="3690"/>
        <w:gridCol w:w="3104"/>
      </w:tblGrid>
      <w:tr w:rsidR="009A1966" w:rsidRPr="004B51D7" w14:paraId="30707051" w14:textId="77777777" w:rsidTr="6C25E4D5">
        <w:trPr>
          <w:trHeight w:val="60"/>
        </w:trPr>
        <w:tc>
          <w:tcPr>
            <w:tcW w:w="10029" w:type="dxa"/>
            <w:gridSpan w:val="3"/>
          </w:tcPr>
          <w:p w14:paraId="0597ED1F" w14:textId="4DF211D2" w:rsidR="009A1966" w:rsidRPr="004B51D7" w:rsidRDefault="00354C58" w:rsidP="004B51D7">
            <w:pPr>
              <w:jc w:val="center"/>
              <w:rPr>
                <w:rFonts w:cstheme="minorHAnsi"/>
              </w:rPr>
            </w:pPr>
            <w:r>
              <w:rPr>
                <w:rFonts w:cstheme="minorHAnsi"/>
                <w:b/>
                <w:bCs/>
              </w:rPr>
              <w:t>Project/Product-Specific</w:t>
            </w:r>
            <w:r w:rsidR="009A1966" w:rsidRPr="004B51D7">
              <w:rPr>
                <w:rFonts w:cstheme="minorHAnsi"/>
                <w:b/>
                <w:bCs/>
              </w:rPr>
              <w:t xml:space="preserve"> Waivers</w:t>
            </w:r>
          </w:p>
        </w:tc>
      </w:tr>
      <w:tr w:rsidR="009A1966" w:rsidRPr="004B51D7" w14:paraId="07FCA731" w14:textId="77777777" w:rsidTr="6C25E4D5">
        <w:trPr>
          <w:trHeight w:val="125"/>
        </w:trPr>
        <w:tc>
          <w:tcPr>
            <w:tcW w:w="3235" w:type="dxa"/>
            <w:hideMark/>
          </w:tcPr>
          <w:p w14:paraId="70E904A1" w14:textId="77777777" w:rsidR="009A1966" w:rsidRPr="004B51D7" w:rsidRDefault="009A1966" w:rsidP="004B51D7">
            <w:pPr>
              <w:jc w:val="center"/>
              <w:rPr>
                <w:rFonts w:cstheme="minorHAnsi"/>
              </w:rPr>
            </w:pPr>
            <w:r w:rsidRPr="004B51D7">
              <w:rPr>
                <w:rFonts w:cstheme="minorHAnsi"/>
              </w:rPr>
              <w:t>Non-Availability</w:t>
            </w:r>
          </w:p>
        </w:tc>
        <w:tc>
          <w:tcPr>
            <w:tcW w:w="3690" w:type="dxa"/>
            <w:hideMark/>
          </w:tcPr>
          <w:p w14:paraId="366383D5" w14:textId="77777777" w:rsidR="009A1966" w:rsidRPr="004B51D7" w:rsidRDefault="009A1966" w:rsidP="004B51D7">
            <w:pPr>
              <w:jc w:val="center"/>
              <w:rPr>
                <w:rFonts w:cstheme="minorHAnsi"/>
              </w:rPr>
            </w:pPr>
            <w:r w:rsidRPr="004B51D7">
              <w:rPr>
                <w:rFonts w:cstheme="minorHAnsi"/>
              </w:rPr>
              <w:t>Unreasonable Cost</w:t>
            </w:r>
          </w:p>
        </w:tc>
        <w:tc>
          <w:tcPr>
            <w:tcW w:w="3104" w:type="dxa"/>
            <w:hideMark/>
          </w:tcPr>
          <w:p w14:paraId="22C55939" w14:textId="77777777" w:rsidR="009A1966" w:rsidRPr="004B51D7" w:rsidRDefault="009A1966" w:rsidP="004B51D7">
            <w:pPr>
              <w:jc w:val="center"/>
              <w:rPr>
                <w:rFonts w:cstheme="minorHAnsi"/>
              </w:rPr>
            </w:pPr>
            <w:r w:rsidRPr="004B51D7">
              <w:rPr>
                <w:rFonts w:cstheme="minorHAnsi"/>
              </w:rPr>
              <w:t>Public Interest</w:t>
            </w:r>
          </w:p>
        </w:tc>
      </w:tr>
      <w:tr w:rsidR="009A1966" w:rsidRPr="004B51D7" w14:paraId="0BC4B815" w14:textId="77777777" w:rsidTr="6C25E4D5">
        <w:trPr>
          <w:trHeight w:val="503"/>
        </w:trPr>
        <w:tc>
          <w:tcPr>
            <w:tcW w:w="3235" w:type="dxa"/>
            <w:hideMark/>
          </w:tcPr>
          <w:p w14:paraId="02A6C138" w14:textId="34F23FA0" w:rsidR="009A1966" w:rsidRPr="004B51D7" w:rsidRDefault="009A1966" w:rsidP="004B51D7">
            <w:r w:rsidRPr="6D234CA0">
              <w:t xml:space="preserve">For this </w:t>
            </w:r>
            <w:r w:rsidR="15D5D536" w:rsidRPr="6D234CA0">
              <w:t xml:space="preserve">type of </w:t>
            </w:r>
            <w:r w:rsidRPr="6D234CA0">
              <w:t>waiver</w:t>
            </w:r>
            <w:r w:rsidR="6FAD8B2F" w:rsidRPr="6D234CA0">
              <w:t xml:space="preserve"> to be granted</w:t>
            </w:r>
            <w:r w:rsidR="00ED1053" w:rsidRPr="6D234CA0">
              <w:t xml:space="preserve">, </w:t>
            </w:r>
            <w:r w:rsidR="0763E196" w:rsidRPr="6D234CA0">
              <w:t>HUD must determine that it will waive</w:t>
            </w:r>
            <w:r w:rsidRPr="6D234CA0">
              <w:t xml:space="preserve"> BABA requirements </w:t>
            </w:r>
            <w:r w:rsidR="616A150D" w:rsidRPr="6D234CA0">
              <w:t xml:space="preserve">because </w:t>
            </w:r>
            <w:r w:rsidR="08218762" w:rsidRPr="6D234CA0">
              <w:t xml:space="preserve">HUD and agrees that </w:t>
            </w:r>
            <w:r w:rsidRPr="6D234CA0">
              <w:t xml:space="preserve">the product needed is not produced in the United States in sufficient quantities or of a satisfactory quality. </w:t>
            </w:r>
          </w:p>
          <w:p w14:paraId="524F4095" w14:textId="77777777" w:rsidR="009A1966" w:rsidRPr="004B51D7" w:rsidRDefault="009A1966" w:rsidP="004B51D7">
            <w:pPr>
              <w:rPr>
                <w:rFonts w:cstheme="minorHAnsi"/>
              </w:rPr>
            </w:pPr>
            <w:r w:rsidRPr="004B51D7">
              <w:rPr>
                <w:rFonts w:cstheme="minorHAnsi"/>
              </w:rPr>
              <w:t> </w:t>
            </w:r>
          </w:p>
          <w:p w14:paraId="456D79A9" w14:textId="150A59B5" w:rsidR="009A1966" w:rsidRPr="004B51D7" w:rsidRDefault="009A1966" w:rsidP="004B51D7">
            <w:pPr>
              <w:rPr>
                <w:rFonts w:cstheme="minorHAnsi"/>
              </w:rPr>
            </w:pPr>
            <w:r w:rsidRPr="004B51D7">
              <w:rPr>
                <w:rFonts w:cstheme="minorHAnsi"/>
              </w:rPr>
              <w:t xml:space="preserve">In their waiver </w:t>
            </w:r>
            <w:r w:rsidR="008A5AE0">
              <w:rPr>
                <w:rFonts w:cstheme="minorHAnsi"/>
              </w:rPr>
              <w:t>request</w:t>
            </w:r>
            <w:r w:rsidRPr="004B51D7">
              <w:rPr>
                <w:rFonts w:cstheme="minorHAnsi"/>
              </w:rPr>
              <w:t xml:space="preserve">, </w:t>
            </w:r>
            <w:r w:rsidR="00216419">
              <w:rPr>
                <w:rFonts w:cstheme="minorHAnsi"/>
              </w:rPr>
              <w:t xml:space="preserve">recipients </w:t>
            </w:r>
            <w:r w:rsidRPr="004B51D7">
              <w:rPr>
                <w:rFonts w:cstheme="minorHAnsi"/>
              </w:rPr>
              <w:t xml:space="preserve">should: </w:t>
            </w:r>
          </w:p>
          <w:p w14:paraId="13E11799" w14:textId="77777777" w:rsidR="009A1966" w:rsidRPr="004B51D7" w:rsidRDefault="009A1966" w:rsidP="004B51D7">
            <w:pPr>
              <w:numPr>
                <w:ilvl w:val="0"/>
                <w:numId w:val="26"/>
              </w:numPr>
              <w:rPr>
                <w:rFonts w:cstheme="minorHAnsi"/>
              </w:rPr>
            </w:pPr>
            <w:r w:rsidRPr="004B51D7">
              <w:rPr>
                <w:rFonts w:cstheme="minorHAnsi"/>
              </w:rPr>
              <w:t xml:space="preserve">Demonstrate that they have conducted market research and adequately considered qualified alternate items. </w:t>
            </w:r>
          </w:p>
          <w:p w14:paraId="3D52FBD5" w14:textId="77777777" w:rsidR="009A1966" w:rsidRPr="004B51D7" w:rsidRDefault="009A1966" w:rsidP="004B51D7">
            <w:pPr>
              <w:numPr>
                <w:ilvl w:val="0"/>
                <w:numId w:val="26"/>
              </w:numPr>
              <w:rPr>
                <w:rFonts w:cstheme="minorHAnsi"/>
              </w:rPr>
            </w:pPr>
            <w:r w:rsidRPr="004B51D7">
              <w:rPr>
                <w:rFonts w:cstheme="minorHAnsi"/>
              </w:rPr>
              <w:t>Describe the due diligence performed, including information, quotes, and/or responses from manufacturers, distributors, or suppliers.</w:t>
            </w:r>
          </w:p>
        </w:tc>
        <w:tc>
          <w:tcPr>
            <w:tcW w:w="3690" w:type="dxa"/>
            <w:hideMark/>
          </w:tcPr>
          <w:p w14:paraId="3393FD83" w14:textId="7A85AE20" w:rsidR="009A1966" w:rsidRPr="004B51D7" w:rsidRDefault="009A1966" w:rsidP="004B51D7">
            <w:r w:rsidRPr="6D234CA0">
              <w:t xml:space="preserve">For this </w:t>
            </w:r>
            <w:r w:rsidR="68DF4D28" w:rsidRPr="6D234CA0">
              <w:t xml:space="preserve">type of </w:t>
            </w:r>
            <w:r w:rsidRPr="6D234CA0">
              <w:t>waiver</w:t>
            </w:r>
            <w:r w:rsidR="5C9AD46A" w:rsidRPr="6D234CA0">
              <w:t xml:space="preserve"> to be granted</w:t>
            </w:r>
            <w:r w:rsidR="00ED1053" w:rsidRPr="6D234CA0">
              <w:t xml:space="preserve">, </w:t>
            </w:r>
            <w:r w:rsidR="43869E84" w:rsidRPr="6D234CA0">
              <w:t xml:space="preserve">HUD must determine </w:t>
            </w:r>
            <w:r w:rsidR="6E4705D3" w:rsidRPr="6D234CA0">
              <w:t>that it will waive</w:t>
            </w:r>
            <w:r w:rsidRPr="6D234CA0">
              <w:t xml:space="preserve"> BABA requirements </w:t>
            </w:r>
            <w:r w:rsidR="3F9F8722" w:rsidRPr="6D234CA0">
              <w:t xml:space="preserve">because </w:t>
            </w:r>
            <w:r w:rsidR="00ED1053" w:rsidRPr="6D234CA0">
              <w:t xml:space="preserve">the </w:t>
            </w:r>
            <w:r w:rsidR="2CAB6936" w:rsidRPr="6D234CA0">
              <w:t>adherence to BABA requirements</w:t>
            </w:r>
            <w:r w:rsidRPr="6D234CA0">
              <w:t xml:space="preserve"> will increase the cost of the overall project by more than 25 percent. </w:t>
            </w:r>
          </w:p>
          <w:p w14:paraId="4F7149FB" w14:textId="77777777" w:rsidR="009A1966" w:rsidRPr="004B51D7" w:rsidRDefault="009A1966" w:rsidP="004B51D7">
            <w:pPr>
              <w:rPr>
                <w:rFonts w:cstheme="minorHAnsi"/>
              </w:rPr>
            </w:pPr>
            <w:r w:rsidRPr="004B51D7">
              <w:rPr>
                <w:rFonts w:cstheme="minorHAnsi"/>
              </w:rPr>
              <w:t> </w:t>
            </w:r>
          </w:p>
          <w:p w14:paraId="51C73D21" w14:textId="77777777" w:rsidR="001329F2" w:rsidRPr="004B51D7" w:rsidRDefault="001329F2" w:rsidP="004B51D7">
            <w:pPr>
              <w:rPr>
                <w:rFonts w:cstheme="minorHAnsi"/>
              </w:rPr>
            </w:pPr>
          </w:p>
          <w:p w14:paraId="482FEF49" w14:textId="5921D587" w:rsidR="009A1966" w:rsidRPr="004B51D7" w:rsidRDefault="009A1966" w:rsidP="004B51D7">
            <w:pPr>
              <w:rPr>
                <w:rFonts w:cstheme="minorHAnsi"/>
              </w:rPr>
            </w:pPr>
            <w:r w:rsidRPr="004B51D7">
              <w:rPr>
                <w:rFonts w:cstheme="minorHAnsi"/>
              </w:rPr>
              <w:t xml:space="preserve">In their waiver </w:t>
            </w:r>
            <w:r w:rsidR="008A5AE0">
              <w:rPr>
                <w:rFonts w:cstheme="minorHAnsi"/>
              </w:rPr>
              <w:t>request</w:t>
            </w:r>
            <w:r w:rsidRPr="004B51D7">
              <w:rPr>
                <w:rFonts w:cstheme="minorHAnsi"/>
              </w:rPr>
              <w:t xml:space="preserve">, </w:t>
            </w:r>
            <w:r w:rsidR="00216419">
              <w:rPr>
                <w:rFonts w:cstheme="minorHAnsi"/>
              </w:rPr>
              <w:t xml:space="preserve">recipients </w:t>
            </w:r>
            <w:r w:rsidRPr="004B51D7">
              <w:rPr>
                <w:rFonts w:cstheme="minorHAnsi"/>
              </w:rPr>
              <w:t xml:space="preserve">should: </w:t>
            </w:r>
          </w:p>
          <w:p w14:paraId="71FB99D6" w14:textId="77777777" w:rsidR="009A1966" w:rsidRPr="004B51D7" w:rsidRDefault="009A1966" w:rsidP="004B51D7">
            <w:pPr>
              <w:numPr>
                <w:ilvl w:val="0"/>
                <w:numId w:val="27"/>
              </w:numPr>
              <w:rPr>
                <w:rFonts w:cstheme="minorHAnsi"/>
              </w:rPr>
            </w:pPr>
            <w:r w:rsidRPr="004B51D7">
              <w:rPr>
                <w:rFonts w:cstheme="minorHAnsi"/>
              </w:rPr>
              <w:t>Demonstrate that BABA compliance increases total project cost by more than 25%.</w:t>
            </w:r>
          </w:p>
          <w:p w14:paraId="5C498A2C" w14:textId="77777777" w:rsidR="009A1966" w:rsidRPr="004B51D7" w:rsidRDefault="009A1966" w:rsidP="004B51D7">
            <w:pPr>
              <w:numPr>
                <w:ilvl w:val="0"/>
                <w:numId w:val="27"/>
              </w:numPr>
              <w:rPr>
                <w:rFonts w:cstheme="minorHAnsi"/>
              </w:rPr>
            </w:pPr>
            <w:r w:rsidRPr="004B51D7">
              <w:rPr>
                <w:rFonts w:cstheme="minorHAnsi"/>
              </w:rPr>
              <w:t xml:space="preserve">Determine the additional cost of BABA compliant products. </w:t>
            </w:r>
          </w:p>
          <w:p w14:paraId="0C469553" w14:textId="77777777" w:rsidR="009A1966" w:rsidRPr="004B51D7" w:rsidRDefault="009A1966" w:rsidP="004B51D7">
            <w:pPr>
              <w:numPr>
                <w:ilvl w:val="0"/>
                <w:numId w:val="27"/>
              </w:numPr>
              <w:rPr>
                <w:rFonts w:cstheme="minorHAnsi"/>
              </w:rPr>
            </w:pPr>
            <w:r w:rsidRPr="004B51D7">
              <w:rPr>
                <w:rFonts w:cstheme="minorHAnsi"/>
              </w:rPr>
              <w:t xml:space="preserve">Determine the dollar amount to be waived. </w:t>
            </w:r>
          </w:p>
          <w:p w14:paraId="0ADB54BE" w14:textId="3F2A1064" w:rsidR="009A1966" w:rsidRPr="004B51D7" w:rsidRDefault="1E2AF630" w:rsidP="6C25E4D5">
            <w:pPr>
              <w:numPr>
                <w:ilvl w:val="0"/>
                <w:numId w:val="27"/>
              </w:numPr>
            </w:pPr>
            <w:r w:rsidRPr="6C25E4D5">
              <w:t xml:space="preserve">Demonstrate that no domestic alternatives are available within the </w:t>
            </w:r>
            <w:r w:rsidR="53E20470" w:rsidRPr="6C25E4D5">
              <w:t>project budget</w:t>
            </w:r>
            <w:r w:rsidRPr="6C25E4D5">
              <w:t>.</w:t>
            </w:r>
          </w:p>
        </w:tc>
        <w:tc>
          <w:tcPr>
            <w:tcW w:w="3104" w:type="dxa"/>
            <w:hideMark/>
          </w:tcPr>
          <w:p w14:paraId="1B4EAA5C" w14:textId="105EFC2F" w:rsidR="009A1966" w:rsidRPr="004B51D7" w:rsidRDefault="009A1966" w:rsidP="004B51D7">
            <w:r w:rsidRPr="6D234CA0">
              <w:t xml:space="preserve">For this </w:t>
            </w:r>
            <w:r w:rsidR="15F8DF41" w:rsidRPr="6D234CA0">
              <w:t xml:space="preserve">type of </w:t>
            </w:r>
            <w:r w:rsidRPr="6D234CA0">
              <w:t>waiver</w:t>
            </w:r>
            <w:r w:rsidR="25B4D8A1" w:rsidRPr="6D234CA0">
              <w:t xml:space="preserve"> to be granted</w:t>
            </w:r>
            <w:r w:rsidR="00ED1053" w:rsidRPr="6D234CA0">
              <w:t xml:space="preserve">, </w:t>
            </w:r>
            <w:r w:rsidR="41EE3368" w:rsidRPr="6D234CA0">
              <w:t>HUD must determine that it will waive</w:t>
            </w:r>
            <w:r w:rsidRPr="6D234CA0">
              <w:t xml:space="preserve"> BABA requirements requiring </w:t>
            </w:r>
            <w:r w:rsidR="2A2925DD" w:rsidRPr="6D234CA0">
              <w:t xml:space="preserve">compliance with such requirements is </w:t>
            </w:r>
            <w:r w:rsidRPr="6D234CA0">
              <w:t>inconsistent with the public interest.</w:t>
            </w:r>
          </w:p>
          <w:p w14:paraId="51E7A316" w14:textId="77777777" w:rsidR="00C61202" w:rsidRPr="004B51D7" w:rsidRDefault="00C61202" w:rsidP="004B51D7">
            <w:pPr>
              <w:rPr>
                <w:rFonts w:cstheme="minorHAnsi"/>
              </w:rPr>
            </w:pPr>
          </w:p>
          <w:p w14:paraId="43A8FD79" w14:textId="40AB88E3" w:rsidR="009A1966" w:rsidRPr="004B51D7" w:rsidRDefault="009A1966" w:rsidP="004B51D7">
            <w:pPr>
              <w:rPr>
                <w:rFonts w:cstheme="minorHAnsi"/>
              </w:rPr>
            </w:pPr>
            <w:r w:rsidRPr="004B51D7">
              <w:rPr>
                <w:rFonts w:cstheme="minorHAnsi"/>
              </w:rPr>
              <w:t xml:space="preserve">In their waiver </w:t>
            </w:r>
            <w:r w:rsidR="008A5AE0">
              <w:rPr>
                <w:rFonts w:cstheme="minorHAnsi"/>
              </w:rPr>
              <w:t>request</w:t>
            </w:r>
            <w:r w:rsidRPr="004B51D7">
              <w:rPr>
                <w:rFonts w:cstheme="minorHAnsi"/>
              </w:rPr>
              <w:t xml:space="preserve">, </w:t>
            </w:r>
            <w:r w:rsidR="00216419">
              <w:rPr>
                <w:rFonts w:cstheme="minorHAnsi"/>
              </w:rPr>
              <w:t xml:space="preserve">recipients </w:t>
            </w:r>
            <w:r w:rsidRPr="004B51D7">
              <w:rPr>
                <w:rFonts w:cstheme="minorHAnsi"/>
              </w:rPr>
              <w:t xml:space="preserve">should: </w:t>
            </w:r>
          </w:p>
          <w:p w14:paraId="4510EAF1" w14:textId="77777777" w:rsidR="009A1966" w:rsidRPr="004B51D7" w:rsidRDefault="009A1966" w:rsidP="004B51D7">
            <w:pPr>
              <w:numPr>
                <w:ilvl w:val="0"/>
                <w:numId w:val="28"/>
              </w:numPr>
              <w:rPr>
                <w:rFonts w:cstheme="minorHAnsi"/>
              </w:rPr>
            </w:pPr>
            <w:r w:rsidRPr="004B51D7">
              <w:rPr>
                <w:rFonts w:cstheme="minorHAnsi"/>
              </w:rPr>
              <w:t>Explain how waiving the BABA requirement for this project or product serves the public interest.</w:t>
            </w:r>
          </w:p>
          <w:p w14:paraId="3511ED2D" w14:textId="77777777" w:rsidR="009A1966" w:rsidRPr="004B51D7" w:rsidRDefault="009A1966" w:rsidP="004B51D7">
            <w:pPr>
              <w:numPr>
                <w:ilvl w:val="0"/>
                <w:numId w:val="28"/>
              </w:numPr>
              <w:rPr>
                <w:rFonts w:cstheme="minorHAnsi"/>
              </w:rPr>
            </w:pPr>
            <w:r w:rsidRPr="004B51D7">
              <w:rPr>
                <w:rFonts w:cstheme="minorHAnsi"/>
              </w:rPr>
              <w:t>Demonstrate definite impacts on the community if specific items, products, or materials are not utilized in an infrastructure project.</w:t>
            </w:r>
          </w:p>
        </w:tc>
      </w:tr>
    </w:tbl>
    <w:p w14:paraId="1AAC0EBB" w14:textId="77777777" w:rsidR="00CE73F1" w:rsidRPr="004B51D7" w:rsidRDefault="00CE73F1" w:rsidP="004B51D7">
      <w:pPr>
        <w:spacing w:after="0" w:line="240" w:lineRule="auto"/>
        <w:rPr>
          <w:rFonts w:cstheme="minorHAnsi"/>
        </w:rPr>
      </w:pPr>
    </w:p>
    <w:p w14:paraId="53D9AE10" w14:textId="71AFA41B" w:rsidR="003F098C" w:rsidRPr="00B6170C" w:rsidRDefault="00E3607E" w:rsidP="00B6170C">
      <w:pPr>
        <w:pStyle w:val="ListParagraph"/>
        <w:numPr>
          <w:ilvl w:val="0"/>
          <w:numId w:val="9"/>
        </w:numPr>
        <w:spacing w:after="0" w:line="240" w:lineRule="auto"/>
        <w:rPr>
          <w:rFonts w:cstheme="minorHAnsi"/>
        </w:rPr>
      </w:pPr>
      <w:r w:rsidRPr="004B51D7">
        <w:rPr>
          <w:rFonts w:cstheme="minorHAnsi"/>
        </w:rPr>
        <w:t xml:space="preserve">Can I submit </w:t>
      </w:r>
      <w:r w:rsidR="00C169DE" w:rsidRPr="004B51D7">
        <w:rPr>
          <w:rFonts w:cstheme="minorHAnsi"/>
        </w:rPr>
        <w:t>one</w:t>
      </w:r>
      <w:r w:rsidRPr="004B51D7">
        <w:rPr>
          <w:rFonts w:cstheme="minorHAnsi"/>
        </w:rPr>
        <w:t xml:space="preserve"> waiver submission that encompasses multiple </w:t>
      </w:r>
      <w:r w:rsidR="1D1FE39C" w:rsidRPr="004B51D7">
        <w:rPr>
          <w:rFonts w:cstheme="minorHAnsi"/>
        </w:rPr>
        <w:t>projects</w:t>
      </w:r>
      <w:r w:rsidRPr="004B51D7">
        <w:rPr>
          <w:rFonts w:cstheme="minorHAnsi"/>
        </w:rPr>
        <w:t>?</w:t>
      </w:r>
    </w:p>
    <w:p w14:paraId="60F783BD" w14:textId="4938C32F" w:rsidR="003F098C" w:rsidRPr="004B51D7" w:rsidRDefault="1B707CF0" w:rsidP="004B51D7">
      <w:pPr>
        <w:pStyle w:val="ListParagraph"/>
        <w:numPr>
          <w:ilvl w:val="2"/>
          <w:numId w:val="9"/>
        </w:numPr>
        <w:spacing w:after="0" w:line="240" w:lineRule="auto"/>
      </w:pPr>
      <w:r w:rsidRPr="6D234CA0">
        <w:t>If you are seeking a product-specific waiver for an item you will use in multiple projects, you may</w:t>
      </w:r>
      <w:r w:rsidR="0019497F">
        <w:t xml:space="preserve"> be</w:t>
      </w:r>
      <w:r w:rsidR="00284BA1">
        <w:t xml:space="preserve"> able to</w:t>
      </w:r>
      <w:r w:rsidRPr="6D234CA0">
        <w:t xml:space="preserve"> submit one product waiver</w:t>
      </w:r>
      <w:r w:rsidR="002D7488">
        <w:t xml:space="preserve"> depending on your circumstances</w:t>
      </w:r>
      <w:r w:rsidR="003F098C" w:rsidRPr="6D234CA0">
        <w:t xml:space="preserve">. </w:t>
      </w:r>
      <w:r w:rsidR="3CA23C79" w:rsidRPr="6D234CA0">
        <w:t>If you are seeking a project-specific waiver, y</w:t>
      </w:r>
      <w:r w:rsidR="003F098C" w:rsidRPr="6D234CA0">
        <w:t>ou must submit one waiver per project.</w:t>
      </w:r>
      <w:r w:rsidR="004C62B0">
        <w:t xml:space="preserve"> </w:t>
      </w:r>
      <w:r w:rsidR="3DD7D8CF" w:rsidRPr="6D234CA0">
        <w:t>If you are seeking a public interest waiver, the circumstances will dictate the number of waivers, but you generally would not be required to submit multiple requests for the same waiver.</w:t>
      </w:r>
    </w:p>
    <w:p w14:paraId="0A58CEDC" w14:textId="2CE41FBE" w:rsidR="003F098C" w:rsidRPr="00B6170C" w:rsidRDefault="00E3607E" w:rsidP="00B6170C">
      <w:pPr>
        <w:pStyle w:val="ListParagraph"/>
        <w:numPr>
          <w:ilvl w:val="0"/>
          <w:numId w:val="9"/>
        </w:numPr>
        <w:spacing w:after="0" w:line="240" w:lineRule="auto"/>
        <w:rPr>
          <w:rFonts w:cstheme="minorHAnsi"/>
        </w:rPr>
      </w:pPr>
      <w:r w:rsidRPr="004B51D7">
        <w:rPr>
          <w:rFonts w:cstheme="minorHAnsi"/>
        </w:rPr>
        <w:t>How will I know if my waiver is accepted or denied?</w:t>
      </w:r>
    </w:p>
    <w:p w14:paraId="0C048DEA" w14:textId="4C001BA7" w:rsidR="003F098C" w:rsidRPr="004B51D7" w:rsidRDefault="003F098C" w:rsidP="004B51D7">
      <w:pPr>
        <w:pStyle w:val="ListParagraph"/>
        <w:numPr>
          <w:ilvl w:val="2"/>
          <w:numId w:val="9"/>
        </w:numPr>
        <w:spacing w:after="0" w:line="240" w:lineRule="auto"/>
      </w:pPr>
      <w:r w:rsidRPr="6D234CA0">
        <w:t xml:space="preserve">HUD will inform you once the Department has approved or denied your waiver. If approved, your waiver will also be posted </w:t>
      </w:r>
      <w:r w:rsidR="5432FDDF" w:rsidRPr="6D234CA0">
        <w:t>i</w:t>
      </w:r>
      <w:r w:rsidRPr="6D234CA0">
        <w:t xml:space="preserve">n the </w:t>
      </w:r>
      <w:r w:rsidR="00631B94" w:rsidRPr="6D234CA0">
        <w:t>Federal</w:t>
      </w:r>
      <w:r w:rsidRPr="6D234CA0">
        <w:t xml:space="preserve"> Register and </w:t>
      </w:r>
      <w:r w:rsidR="5A649EBF" w:rsidRPr="6D234CA0">
        <w:t xml:space="preserve">on </w:t>
      </w:r>
      <w:r w:rsidRPr="6D234CA0">
        <w:t xml:space="preserve">Made in America Office (MIAO) websites. You may track the final decision on these websites. </w:t>
      </w:r>
    </w:p>
    <w:p w14:paraId="58F69EE5" w14:textId="68B2CC34" w:rsidR="0000162F" w:rsidRPr="00B6170C" w:rsidRDefault="00E3607E" w:rsidP="00B6170C">
      <w:pPr>
        <w:pStyle w:val="ListParagraph"/>
        <w:numPr>
          <w:ilvl w:val="0"/>
          <w:numId w:val="9"/>
        </w:numPr>
        <w:spacing w:after="0" w:line="240" w:lineRule="auto"/>
        <w:rPr>
          <w:rFonts w:cstheme="minorHAnsi"/>
        </w:rPr>
      </w:pPr>
      <w:r w:rsidRPr="004B51D7">
        <w:rPr>
          <w:rFonts w:cstheme="minorHAnsi"/>
        </w:rPr>
        <w:t>How can I check the status of my waiver application?</w:t>
      </w:r>
    </w:p>
    <w:p w14:paraId="0BE249CF" w14:textId="53771C58" w:rsidR="00E3607E" w:rsidRPr="004B51D7" w:rsidRDefault="0000162F" w:rsidP="004B51D7">
      <w:pPr>
        <w:pStyle w:val="ListParagraph"/>
        <w:numPr>
          <w:ilvl w:val="2"/>
          <w:numId w:val="9"/>
        </w:numPr>
        <w:spacing w:after="0" w:line="240" w:lineRule="auto"/>
        <w:rPr>
          <w:rFonts w:cstheme="minorHAnsi"/>
        </w:rPr>
      </w:pPr>
      <w:r w:rsidRPr="004B51D7">
        <w:rPr>
          <w:rFonts w:cstheme="minorHAnsi"/>
        </w:rPr>
        <w:t xml:space="preserve">Contact your </w:t>
      </w:r>
      <w:hyperlink r:id="rId64">
        <w:r w:rsidR="009E799F">
          <w:rPr>
            <w:rStyle w:val="Hyperlink"/>
          </w:rPr>
          <w:t>local HUD Field Office</w:t>
        </w:r>
      </w:hyperlink>
      <w:r w:rsidRPr="004B51D7">
        <w:rPr>
          <w:rFonts w:cstheme="minorHAnsi"/>
        </w:rPr>
        <w:t xml:space="preserve">. </w:t>
      </w:r>
    </w:p>
    <w:sectPr w:rsidR="00E3607E" w:rsidRPr="004B51D7" w:rsidSect="00357760">
      <w:footerReference w:type="default" r:id="rId65"/>
      <w:footerReference w:type="first" r:id="rId6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A5C48" w14:textId="77777777" w:rsidR="0045491B" w:rsidRDefault="0045491B" w:rsidP="00C34344">
      <w:pPr>
        <w:spacing w:after="0" w:line="240" w:lineRule="auto"/>
      </w:pPr>
      <w:r>
        <w:separator/>
      </w:r>
    </w:p>
  </w:endnote>
  <w:endnote w:type="continuationSeparator" w:id="0">
    <w:p w14:paraId="1A03E0EE" w14:textId="77777777" w:rsidR="0045491B" w:rsidRDefault="0045491B" w:rsidP="00C34344">
      <w:pPr>
        <w:spacing w:after="0" w:line="240" w:lineRule="auto"/>
      </w:pPr>
      <w:r>
        <w:continuationSeparator/>
      </w:r>
    </w:p>
  </w:endnote>
  <w:endnote w:type="continuationNotice" w:id="1">
    <w:p w14:paraId="1368ACF3" w14:textId="77777777" w:rsidR="0045491B" w:rsidRDefault="004549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3226509"/>
      <w:docPartObj>
        <w:docPartGallery w:val="Page Numbers (Bottom of Page)"/>
        <w:docPartUnique/>
      </w:docPartObj>
    </w:sdtPr>
    <w:sdtEndPr>
      <w:rPr>
        <w:noProof/>
      </w:rPr>
    </w:sdtEndPr>
    <w:sdtContent>
      <w:p w14:paraId="47C7862A" w14:textId="6EDC57F0" w:rsidR="00763D2A" w:rsidRDefault="00763D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F9943F" w14:textId="77777777" w:rsidR="00763D2A" w:rsidRDefault="00763D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993B" w14:textId="31DC8601" w:rsidR="00357760" w:rsidRPr="00357760" w:rsidRDefault="00357760" w:rsidP="00357760">
    <w:pPr>
      <w:pStyle w:val="Footer"/>
      <w:jc w:val="right"/>
      <w:rPr>
        <w:rFonts w:ascii="Times New Roman" w:hAnsi="Times New Roman" w:cs="Times New Roman"/>
      </w:rPr>
    </w:pPr>
    <w:r w:rsidRPr="00357760">
      <w:rPr>
        <w:rFonts w:ascii="Times New Roman" w:hAnsi="Times New Roman" w:cs="Times New Roman"/>
      </w:rPr>
      <w:t>Version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1E2B9" w14:textId="77777777" w:rsidR="0045491B" w:rsidRDefault="0045491B" w:rsidP="00C34344">
      <w:pPr>
        <w:spacing w:after="0" w:line="240" w:lineRule="auto"/>
      </w:pPr>
      <w:r>
        <w:separator/>
      </w:r>
    </w:p>
  </w:footnote>
  <w:footnote w:type="continuationSeparator" w:id="0">
    <w:p w14:paraId="3558C3B5" w14:textId="77777777" w:rsidR="0045491B" w:rsidRDefault="0045491B" w:rsidP="00C34344">
      <w:pPr>
        <w:spacing w:after="0" w:line="240" w:lineRule="auto"/>
      </w:pPr>
      <w:r>
        <w:continuationSeparator/>
      </w:r>
    </w:p>
  </w:footnote>
  <w:footnote w:type="continuationNotice" w:id="1">
    <w:p w14:paraId="4C7E48F7" w14:textId="77777777" w:rsidR="0045491B" w:rsidRDefault="0045491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46076E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58014A"/>
    <w:multiLevelType w:val="hybridMultilevel"/>
    <w:tmpl w:val="28AA4D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2C16B6"/>
    <w:multiLevelType w:val="hybridMultilevel"/>
    <w:tmpl w:val="E9B2103A"/>
    <w:lvl w:ilvl="0" w:tplc="54768878">
      <w:start w:val="1"/>
      <w:numFmt w:val="lowerRoman"/>
      <w:lvlText w:val="%1."/>
      <w:lvlJc w:val="right"/>
      <w:pPr>
        <w:ind w:left="2160" w:hanging="18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76197"/>
    <w:multiLevelType w:val="hybridMultilevel"/>
    <w:tmpl w:val="911076B8"/>
    <w:lvl w:ilvl="0" w:tplc="0409000F">
      <w:start w:val="1"/>
      <w:numFmt w:val="decimal"/>
      <w:lvlText w:val="%1."/>
      <w:lvlJc w:val="left"/>
      <w:pPr>
        <w:ind w:left="720" w:hanging="360"/>
      </w:pPr>
    </w:lvl>
    <w:lvl w:ilvl="1" w:tplc="FE50D060">
      <w:start w:val="1"/>
      <w:numFmt w:val="lowerLetter"/>
      <w:lvlText w:val="%2."/>
      <w:lvlJc w:val="left"/>
      <w:pPr>
        <w:ind w:left="1440" w:hanging="360"/>
      </w:pPr>
      <w:rPr>
        <w:i w:val="0"/>
        <w:iCs/>
      </w:rPr>
    </w:lvl>
    <w:lvl w:ilvl="2" w:tplc="2146E8A4">
      <w:start w:val="1"/>
      <w:numFmt w:val="lowerRoman"/>
      <w:lvlText w:val="%3."/>
      <w:lvlJc w:val="right"/>
      <w:pPr>
        <w:ind w:left="2160" w:hanging="180"/>
      </w:pPr>
      <w:rPr>
        <w:i w:val="0"/>
        <w:i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71ADA"/>
    <w:multiLevelType w:val="hybridMultilevel"/>
    <w:tmpl w:val="82D6D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C51D4B"/>
    <w:multiLevelType w:val="hybridMultilevel"/>
    <w:tmpl w:val="FACC245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15:restartNumberingAfterBreak="0">
    <w:nsid w:val="24603130"/>
    <w:multiLevelType w:val="hybridMultilevel"/>
    <w:tmpl w:val="62722AE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15:restartNumberingAfterBreak="0">
    <w:nsid w:val="30DEB2D6"/>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upperRoman"/>
      <w:lvlText w:val="%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F8423D"/>
    <w:multiLevelType w:val="hybridMultilevel"/>
    <w:tmpl w:val="9716C9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0C05E8"/>
    <w:multiLevelType w:val="hybridMultilevel"/>
    <w:tmpl w:val="92C2AF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DF6AE78">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A51E72"/>
    <w:multiLevelType w:val="hybridMultilevel"/>
    <w:tmpl w:val="7696E0E0"/>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1" w15:restartNumberingAfterBreak="0">
    <w:nsid w:val="3EC1322B"/>
    <w:multiLevelType w:val="hybridMultilevel"/>
    <w:tmpl w:val="AE081B08"/>
    <w:lvl w:ilvl="0" w:tplc="47DC38BE">
      <w:start w:val="1"/>
      <w:numFmt w:val="bullet"/>
      <w:lvlText w:val=""/>
      <w:lvlJc w:val="left"/>
      <w:pPr>
        <w:tabs>
          <w:tab w:val="num" w:pos="720"/>
        </w:tabs>
        <w:ind w:left="720" w:hanging="360"/>
      </w:pPr>
      <w:rPr>
        <w:rFonts w:ascii="Symbol" w:hAnsi="Symbol" w:hint="default"/>
      </w:rPr>
    </w:lvl>
    <w:lvl w:ilvl="1" w:tplc="2E3E847E" w:tentative="1">
      <w:start w:val="1"/>
      <w:numFmt w:val="bullet"/>
      <w:lvlText w:val=""/>
      <w:lvlJc w:val="left"/>
      <w:pPr>
        <w:tabs>
          <w:tab w:val="num" w:pos="1440"/>
        </w:tabs>
        <w:ind w:left="1440" w:hanging="360"/>
      </w:pPr>
      <w:rPr>
        <w:rFonts w:ascii="Symbol" w:hAnsi="Symbol" w:hint="default"/>
      </w:rPr>
    </w:lvl>
    <w:lvl w:ilvl="2" w:tplc="5308F12E" w:tentative="1">
      <w:start w:val="1"/>
      <w:numFmt w:val="bullet"/>
      <w:lvlText w:val=""/>
      <w:lvlJc w:val="left"/>
      <w:pPr>
        <w:tabs>
          <w:tab w:val="num" w:pos="2160"/>
        </w:tabs>
        <w:ind w:left="2160" w:hanging="360"/>
      </w:pPr>
      <w:rPr>
        <w:rFonts w:ascii="Symbol" w:hAnsi="Symbol" w:hint="default"/>
      </w:rPr>
    </w:lvl>
    <w:lvl w:ilvl="3" w:tplc="3C607F24" w:tentative="1">
      <w:start w:val="1"/>
      <w:numFmt w:val="bullet"/>
      <w:lvlText w:val=""/>
      <w:lvlJc w:val="left"/>
      <w:pPr>
        <w:tabs>
          <w:tab w:val="num" w:pos="2880"/>
        </w:tabs>
        <w:ind w:left="2880" w:hanging="360"/>
      </w:pPr>
      <w:rPr>
        <w:rFonts w:ascii="Symbol" w:hAnsi="Symbol" w:hint="default"/>
      </w:rPr>
    </w:lvl>
    <w:lvl w:ilvl="4" w:tplc="1452028C" w:tentative="1">
      <w:start w:val="1"/>
      <w:numFmt w:val="bullet"/>
      <w:lvlText w:val=""/>
      <w:lvlJc w:val="left"/>
      <w:pPr>
        <w:tabs>
          <w:tab w:val="num" w:pos="3600"/>
        </w:tabs>
        <w:ind w:left="3600" w:hanging="360"/>
      </w:pPr>
      <w:rPr>
        <w:rFonts w:ascii="Symbol" w:hAnsi="Symbol" w:hint="default"/>
      </w:rPr>
    </w:lvl>
    <w:lvl w:ilvl="5" w:tplc="11A08466" w:tentative="1">
      <w:start w:val="1"/>
      <w:numFmt w:val="bullet"/>
      <w:lvlText w:val=""/>
      <w:lvlJc w:val="left"/>
      <w:pPr>
        <w:tabs>
          <w:tab w:val="num" w:pos="4320"/>
        </w:tabs>
        <w:ind w:left="4320" w:hanging="360"/>
      </w:pPr>
      <w:rPr>
        <w:rFonts w:ascii="Symbol" w:hAnsi="Symbol" w:hint="default"/>
      </w:rPr>
    </w:lvl>
    <w:lvl w:ilvl="6" w:tplc="A5764044" w:tentative="1">
      <w:start w:val="1"/>
      <w:numFmt w:val="bullet"/>
      <w:lvlText w:val=""/>
      <w:lvlJc w:val="left"/>
      <w:pPr>
        <w:tabs>
          <w:tab w:val="num" w:pos="5040"/>
        </w:tabs>
        <w:ind w:left="5040" w:hanging="360"/>
      </w:pPr>
      <w:rPr>
        <w:rFonts w:ascii="Symbol" w:hAnsi="Symbol" w:hint="default"/>
      </w:rPr>
    </w:lvl>
    <w:lvl w:ilvl="7" w:tplc="CB40EE36" w:tentative="1">
      <w:start w:val="1"/>
      <w:numFmt w:val="bullet"/>
      <w:lvlText w:val=""/>
      <w:lvlJc w:val="left"/>
      <w:pPr>
        <w:tabs>
          <w:tab w:val="num" w:pos="5760"/>
        </w:tabs>
        <w:ind w:left="5760" w:hanging="360"/>
      </w:pPr>
      <w:rPr>
        <w:rFonts w:ascii="Symbol" w:hAnsi="Symbol" w:hint="default"/>
      </w:rPr>
    </w:lvl>
    <w:lvl w:ilvl="8" w:tplc="1B6C7D0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179107B"/>
    <w:multiLevelType w:val="hybridMultilevel"/>
    <w:tmpl w:val="EB08568E"/>
    <w:lvl w:ilvl="0" w:tplc="FFFFFFFF">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3" w15:restartNumberingAfterBreak="0">
    <w:nsid w:val="43E0263F"/>
    <w:multiLevelType w:val="hybridMultilevel"/>
    <w:tmpl w:val="FA74B7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982B3C"/>
    <w:multiLevelType w:val="hybridMultilevel"/>
    <w:tmpl w:val="92C2AF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6A3940"/>
    <w:multiLevelType w:val="hybridMultilevel"/>
    <w:tmpl w:val="1FD826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EBA011A"/>
    <w:multiLevelType w:val="hybridMultilevel"/>
    <w:tmpl w:val="EA5695B2"/>
    <w:lvl w:ilvl="0" w:tplc="435A3336">
      <w:start w:val="1"/>
      <w:numFmt w:val="bullet"/>
      <w:lvlText w:val="►"/>
      <w:lvlJc w:val="left"/>
      <w:pPr>
        <w:tabs>
          <w:tab w:val="num" w:pos="720"/>
        </w:tabs>
        <w:ind w:left="720" w:hanging="360"/>
      </w:pPr>
      <w:rPr>
        <w:rFonts w:ascii="Arial" w:hAnsi="Arial" w:hint="default"/>
      </w:rPr>
    </w:lvl>
    <w:lvl w:ilvl="1" w:tplc="12800936" w:tentative="1">
      <w:start w:val="1"/>
      <w:numFmt w:val="bullet"/>
      <w:lvlText w:val="►"/>
      <w:lvlJc w:val="left"/>
      <w:pPr>
        <w:tabs>
          <w:tab w:val="num" w:pos="1440"/>
        </w:tabs>
        <w:ind w:left="1440" w:hanging="360"/>
      </w:pPr>
      <w:rPr>
        <w:rFonts w:ascii="Arial" w:hAnsi="Arial" w:hint="default"/>
      </w:rPr>
    </w:lvl>
    <w:lvl w:ilvl="2" w:tplc="C03A0514" w:tentative="1">
      <w:start w:val="1"/>
      <w:numFmt w:val="bullet"/>
      <w:lvlText w:val="►"/>
      <w:lvlJc w:val="left"/>
      <w:pPr>
        <w:tabs>
          <w:tab w:val="num" w:pos="2160"/>
        </w:tabs>
        <w:ind w:left="2160" w:hanging="360"/>
      </w:pPr>
      <w:rPr>
        <w:rFonts w:ascii="Arial" w:hAnsi="Arial" w:hint="default"/>
      </w:rPr>
    </w:lvl>
    <w:lvl w:ilvl="3" w:tplc="0C54335C" w:tentative="1">
      <w:start w:val="1"/>
      <w:numFmt w:val="bullet"/>
      <w:lvlText w:val="►"/>
      <w:lvlJc w:val="left"/>
      <w:pPr>
        <w:tabs>
          <w:tab w:val="num" w:pos="2880"/>
        </w:tabs>
        <w:ind w:left="2880" w:hanging="360"/>
      </w:pPr>
      <w:rPr>
        <w:rFonts w:ascii="Arial" w:hAnsi="Arial" w:hint="default"/>
      </w:rPr>
    </w:lvl>
    <w:lvl w:ilvl="4" w:tplc="BB344824" w:tentative="1">
      <w:start w:val="1"/>
      <w:numFmt w:val="bullet"/>
      <w:lvlText w:val="►"/>
      <w:lvlJc w:val="left"/>
      <w:pPr>
        <w:tabs>
          <w:tab w:val="num" w:pos="3600"/>
        </w:tabs>
        <w:ind w:left="3600" w:hanging="360"/>
      </w:pPr>
      <w:rPr>
        <w:rFonts w:ascii="Arial" w:hAnsi="Arial" w:hint="default"/>
      </w:rPr>
    </w:lvl>
    <w:lvl w:ilvl="5" w:tplc="EA3C83E0" w:tentative="1">
      <w:start w:val="1"/>
      <w:numFmt w:val="bullet"/>
      <w:lvlText w:val="►"/>
      <w:lvlJc w:val="left"/>
      <w:pPr>
        <w:tabs>
          <w:tab w:val="num" w:pos="4320"/>
        </w:tabs>
        <w:ind w:left="4320" w:hanging="360"/>
      </w:pPr>
      <w:rPr>
        <w:rFonts w:ascii="Arial" w:hAnsi="Arial" w:hint="default"/>
      </w:rPr>
    </w:lvl>
    <w:lvl w:ilvl="6" w:tplc="96B66898" w:tentative="1">
      <w:start w:val="1"/>
      <w:numFmt w:val="bullet"/>
      <w:lvlText w:val="►"/>
      <w:lvlJc w:val="left"/>
      <w:pPr>
        <w:tabs>
          <w:tab w:val="num" w:pos="5040"/>
        </w:tabs>
        <w:ind w:left="5040" w:hanging="360"/>
      </w:pPr>
      <w:rPr>
        <w:rFonts w:ascii="Arial" w:hAnsi="Arial" w:hint="default"/>
      </w:rPr>
    </w:lvl>
    <w:lvl w:ilvl="7" w:tplc="1EBC9DE6" w:tentative="1">
      <w:start w:val="1"/>
      <w:numFmt w:val="bullet"/>
      <w:lvlText w:val="►"/>
      <w:lvlJc w:val="left"/>
      <w:pPr>
        <w:tabs>
          <w:tab w:val="num" w:pos="5760"/>
        </w:tabs>
        <w:ind w:left="5760" w:hanging="360"/>
      </w:pPr>
      <w:rPr>
        <w:rFonts w:ascii="Arial" w:hAnsi="Arial" w:hint="default"/>
      </w:rPr>
    </w:lvl>
    <w:lvl w:ilvl="8" w:tplc="10A606A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F577130"/>
    <w:multiLevelType w:val="hybridMultilevel"/>
    <w:tmpl w:val="1A965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D2114C"/>
    <w:multiLevelType w:val="hybridMultilevel"/>
    <w:tmpl w:val="AB101BFC"/>
    <w:lvl w:ilvl="0" w:tplc="D11CD632">
      <w:start w:val="1"/>
      <w:numFmt w:val="bullet"/>
      <w:lvlText w:val=""/>
      <w:lvlJc w:val="left"/>
      <w:pPr>
        <w:tabs>
          <w:tab w:val="num" w:pos="720"/>
        </w:tabs>
        <w:ind w:left="720" w:hanging="360"/>
      </w:pPr>
      <w:rPr>
        <w:rFonts w:ascii="Symbol" w:hAnsi="Symbol" w:hint="default"/>
      </w:rPr>
    </w:lvl>
    <w:lvl w:ilvl="1" w:tplc="FF029E6C" w:tentative="1">
      <w:start w:val="1"/>
      <w:numFmt w:val="bullet"/>
      <w:lvlText w:val=""/>
      <w:lvlJc w:val="left"/>
      <w:pPr>
        <w:tabs>
          <w:tab w:val="num" w:pos="1440"/>
        </w:tabs>
        <w:ind w:left="1440" w:hanging="360"/>
      </w:pPr>
      <w:rPr>
        <w:rFonts w:ascii="Symbol" w:hAnsi="Symbol" w:hint="default"/>
      </w:rPr>
    </w:lvl>
    <w:lvl w:ilvl="2" w:tplc="28EC6BF0" w:tentative="1">
      <w:start w:val="1"/>
      <w:numFmt w:val="bullet"/>
      <w:lvlText w:val=""/>
      <w:lvlJc w:val="left"/>
      <w:pPr>
        <w:tabs>
          <w:tab w:val="num" w:pos="2160"/>
        </w:tabs>
        <w:ind w:left="2160" w:hanging="360"/>
      </w:pPr>
      <w:rPr>
        <w:rFonts w:ascii="Symbol" w:hAnsi="Symbol" w:hint="default"/>
      </w:rPr>
    </w:lvl>
    <w:lvl w:ilvl="3" w:tplc="3B50F2B6" w:tentative="1">
      <w:start w:val="1"/>
      <w:numFmt w:val="bullet"/>
      <w:lvlText w:val=""/>
      <w:lvlJc w:val="left"/>
      <w:pPr>
        <w:tabs>
          <w:tab w:val="num" w:pos="2880"/>
        </w:tabs>
        <w:ind w:left="2880" w:hanging="360"/>
      </w:pPr>
      <w:rPr>
        <w:rFonts w:ascii="Symbol" w:hAnsi="Symbol" w:hint="default"/>
      </w:rPr>
    </w:lvl>
    <w:lvl w:ilvl="4" w:tplc="C8CCD0C2" w:tentative="1">
      <w:start w:val="1"/>
      <w:numFmt w:val="bullet"/>
      <w:lvlText w:val=""/>
      <w:lvlJc w:val="left"/>
      <w:pPr>
        <w:tabs>
          <w:tab w:val="num" w:pos="3600"/>
        </w:tabs>
        <w:ind w:left="3600" w:hanging="360"/>
      </w:pPr>
      <w:rPr>
        <w:rFonts w:ascii="Symbol" w:hAnsi="Symbol" w:hint="default"/>
      </w:rPr>
    </w:lvl>
    <w:lvl w:ilvl="5" w:tplc="186EA974" w:tentative="1">
      <w:start w:val="1"/>
      <w:numFmt w:val="bullet"/>
      <w:lvlText w:val=""/>
      <w:lvlJc w:val="left"/>
      <w:pPr>
        <w:tabs>
          <w:tab w:val="num" w:pos="4320"/>
        </w:tabs>
        <w:ind w:left="4320" w:hanging="360"/>
      </w:pPr>
      <w:rPr>
        <w:rFonts w:ascii="Symbol" w:hAnsi="Symbol" w:hint="default"/>
      </w:rPr>
    </w:lvl>
    <w:lvl w:ilvl="6" w:tplc="36F00BA6" w:tentative="1">
      <w:start w:val="1"/>
      <w:numFmt w:val="bullet"/>
      <w:lvlText w:val=""/>
      <w:lvlJc w:val="left"/>
      <w:pPr>
        <w:tabs>
          <w:tab w:val="num" w:pos="5040"/>
        </w:tabs>
        <w:ind w:left="5040" w:hanging="360"/>
      </w:pPr>
      <w:rPr>
        <w:rFonts w:ascii="Symbol" w:hAnsi="Symbol" w:hint="default"/>
      </w:rPr>
    </w:lvl>
    <w:lvl w:ilvl="7" w:tplc="40B84D26" w:tentative="1">
      <w:start w:val="1"/>
      <w:numFmt w:val="bullet"/>
      <w:lvlText w:val=""/>
      <w:lvlJc w:val="left"/>
      <w:pPr>
        <w:tabs>
          <w:tab w:val="num" w:pos="5760"/>
        </w:tabs>
        <w:ind w:left="5760" w:hanging="360"/>
      </w:pPr>
      <w:rPr>
        <w:rFonts w:ascii="Symbol" w:hAnsi="Symbol" w:hint="default"/>
      </w:rPr>
    </w:lvl>
    <w:lvl w:ilvl="8" w:tplc="1D2A5C4E"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56E2FC5"/>
    <w:multiLevelType w:val="hybridMultilevel"/>
    <w:tmpl w:val="CEA2AE2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62B742A"/>
    <w:multiLevelType w:val="hybridMultilevel"/>
    <w:tmpl w:val="624ED4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EC24AB"/>
    <w:multiLevelType w:val="hybridMultilevel"/>
    <w:tmpl w:val="E794B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C86329"/>
    <w:multiLevelType w:val="hybridMultilevel"/>
    <w:tmpl w:val="AE0ECA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0222B0C"/>
    <w:multiLevelType w:val="hybridMultilevel"/>
    <w:tmpl w:val="4A6ECD5E"/>
    <w:lvl w:ilvl="0" w:tplc="41E2EB62">
      <w:start w:val="1"/>
      <w:numFmt w:val="bullet"/>
      <w:lvlText w:val=""/>
      <w:lvlJc w:val="left"/>
      <w:pPr>
        <w:tabs>
          <w:tab w:val="num" w:pos="720"/>
        </w:tabs>
        <w:ind w:left="720" w:hanging="360"/>
      </w:pPr>
      <w:rPr>
        <w:rFonts w:ascii="Symbol" w:hAnsi="Symbol" w:hint="default"/>
      </w:rPr>
    </w:lvl>
    <w:lvl w:ilvl="1" w:tplc="CB028CF6" w:tentative="1">
      <w:start w:val="1"/>
      <w:numFmt w:val="bullet"/>
      <w:lvlText w:val=""/>
      <w:lvlJc w:val="left"/>
      <w:pPr>
        <w:tabs>
          <w:tab w:val="num" w:pos="1440"/>
        </w:tabs>
        <w:ind w:left="1440" w:hanging="360"/>
      </w:pPr>
      <w:rPr>
        <w:rFonts w:ascii="Symbol" w:hAnsi="Symbol" w:hint="default"/>
      </w:rPr>
    </w:lvl>
    <w:lvl w:ilvl="2" w:tplc="56126C48" w:tentative="1">
      <w:start w:val="1"/>
      <w:numFmt w:val="bullet"/>
      <w:lvlText w:val=""/>
      <w:lvlJc w:val="left"/>
      <w:pPr>
        <w:tabs>
          <w:tab w:val="num" w:pos="2160"/>
        </w:tabs>
        <w:ind w:left="2160" w:hanging="360"/>
      </w:pPr>
      <w:rPr>
        <w:rFonts w:ascii="Symbol" w:hAnsi="Symbol" w:hint="default"/>
      </w:rPr>
    </w:lvl>
    <w:lvl w:ilvl="3" w:tplc="7004D9C8" w:tentative="1">
      <w:start w:val="1"/>
      <w:numFmt w:val="bullet"/>
      <w:lvlText w:val=""/>
      <w:lvlJc w:val="left"/>
      <w:pPr>
        <w:tabs>
          <w:tab w:val="num" w:pos="2880"/>
        </w:tabs>
        <w:ind w:left="2880" w:hanging="360"/>
      </w:pPr>
      <w:rPr>
        <w:rFonts w:ascii="Symbol" w:hAnsi="Symbol" w:hint="default"/>
      </w:rPr>
    </w:lvl>
    <w:lvl w:ilvl="4" w:tplc="892CE6D4" w:tentative="1">
      <w:start w:val="1"/>
      <w:numFmt w:val="bullet"/>
      <w:lvlText w:val=""/>
      <w:lvlJc w:val="left"/>
      <w:pPr>
        <w:tabs>
          <w:tab w:val="num" w:pos="3600"/>
        </w:tabs>
        <w:ind w:left="3600" w:hanging="360"/>
      </w:pPr>
      <w:rPr>
        <w:rFonts w:ascii="Symbol" w:hAnsi="Symbol" w:hint="default"/>
      </w:rPr>
    </w:lvl>
    <w:lvl w:ilvl="5" w:tplc="FEAE0442" w:tentative="1">
      <w:start w:val="1"/>
      <w:numFmt w:val="bullet"/>
      <w:lvlText w:val=""/>
      <w:lvlJc w:val="left"/>
      <w:pPr>
        <w:tabs>
          <w:tab w:val="num" w:pos="4320"/>
        </w:tabs>
        <w:ind w:left="4320" w:hanging="360"/>
      </w:pPr>
      <w:rPr>
        <w:rFonts w:ascii="Symbol" w:hAnsi="Symbol" w:hint="default"/>
      </w:rPr>
    </w:lvl>
    <w:lvl w:ilvl="6" w:tplc="A766A666" w:tentative="1">
      <w:start w:val="1"/>
      <w:numFmt w:val="bullet"/>
      <w:lvlText w:val=""/>
      <w:lvlJc w:val="left"/>
      <w:pPr>
        <w:tabs>
          <w:tab w:val="num" w:pos="5040"/>
        </w:tabs>
        <w:ind w:left="5040" w:hanging="360"/>
      </w:pPr>
      <w:rPr>
        <w:rFonts w:ascii="Symbol" w:hAnsi="Symbol" w:hint="default"/>
      </w:rPr>
    </w:lvl>
    <w:lvl w:ilvl="7" w:tplc="36085108" w:tentative="1">
      <w:start w:val="1"/>
      <w:numFmt w:val="bullet"/>
      <w:lvlText w:val=""/>
      <w:lvlJc w:val="left"/>
      <w:pPr>
        <w:tabs>
          <w:tab w:val="num" w:pos="5760"/>
        </w:tabs>
        <w:ind w:left="5760" w:hanging="360"/>
      </w:pPr>
      <w:rPr>
        <w:rFonts w:ascii="Symbol" w:hAnsi="Symbol" w:hint="default"/>
      </w:rPr>
    </w:lvl>
    <w:lvl w:ilvl="8" w:tplc="2770749E"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729AEE03"/>
    <w:multiLevelType w:val="hybridMultilevel"/>
    <w:tmpl w:val="18F492B0"/>
    <w:lvl w:ilvl="0" w:tplc="E766BA0C">
      <w:start w:val="1"/>
      <w:numFmt w:val="decimal"/>
      <w:lvlText w:val="%1."/>
      <w:lvlJc w:val="left"/>
      <w:pPr>
        <w:ind w:left="720" w:hanging="360"/>
      </w:pPr>
    </w:lvl>
    <w:lvl w:ilvl="1" w:tplc="16D43E56">
      <w:start w:val="1"/>
      <w:numFmt w:val="lowerLetter"/>
      <w:lvlText w:val="%2."/>
      <w:lvlJc w:val="left"/>
      <w:pPr>
        <w:ind w:left="1440" w:hanging="360"/>
      </w:pPr>
    </w:lvl>
    <w:lvl w:ilvl="2" w:tplc="F5660524">
      <w:start w:val="1"/>
      <w:numFmt w:val="lowerRoman"/>
      <w:lvlText w:val="%3."/>
      <w:lvlJc w:val="right"/>
      <w:pPr>
        <w:ind w:left="2160" w:hanging="180"/>
      </w:pPr>
    </w:lvl>
    <w:lvl w:ilvl="3" w:tplc="81E00CAA">
      <w:start w:val="1"/>
      <w:numFmt w:val="decimal"/>
      <w:lvlText w:val="%4."/>
      <w:lvlJc w:val="left"/>
      <w:pPr>
        <w:ind w:left="2880" w:hanging="360"/>
      </w:pPr>
    </w:lvl>
    <w:lvl w:ilvl="4" w:tplc="19AE694E">
      <w:start w:val="1"/>
      <w:numFmt w:val="lowerLetter"/>
      <w:lvlText w:val="%5."/>
      <w:lvlJc w:val="left"/>
      <w:pPr>
        <w:ind w:left="3600" w:hanging="360"/>
      </w:pPr>
    </w:lvl>
    <w:lvl w:ilvl="5" w:tplc="2E54C404">
      <w:start w:val="1"/>
      <w:numFmt w:val="lowerRoman"/>
      <w:lvlText w:val="%6."/>
      <w:lvlJc w:val="right"/>
      <w:pPr>
        <w:ind w:left="4320" w:hanging="180"/>
      </w:pPr>
    </w:lvl>
    <w:lvl w:ilvl="6" w:tplc="4E161B8E">
      <w:start w:val="1"/>
      <w:numFmt w:val="decimal"/>
      <w:lvlText w:val="%7."/>
      <w:lvlJc w:val="left"/>
      <w:pPr>
        <w:ind w:left="5040" w:hanging="360"/>
      </w:pPr>
    </w:lvl>
    <w:lvl w:ilvl="7" w:tplc="977AA320">
      <w:start w:val="1"/>
      <w:numFmt w:val="lowerLetter"/>
      <w:lvlText w:val="%8."/>
      <w:lvlJc w:val="left"/>
      <w:pPr>
        <w:ind w:left="5760" w:hanging="360"/>
      </w:pPr>
    </w:lvl>
    <w:lvl w:ilvl="8" w:tplc="B582E69E">
      <w:start w:val="1"/>
      <w:numFmt w:val="lowerRoman"/>
      <w:lvlText w:val="%9."/>
      <w:lvlJc w:val="right"/>
      <w:pPr>
        <w:ind w:left="6480" w:hanging="180"/>
      </w:pPr>
    </w:lvl>
  </w:abstractNum>
  <w:abstractNum w:abstractNumId="25" w15:restartNumberingAfterBreak="0">
    <w:nsid w:val="736D5D7D"/>
    <w:multiLevelType w:val="hybridMultilevel"/>
    <w:tmpl w:val="2A28A51A"/>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94779AC"/>
    <w:multiLevelType w:val="hybridMultilevel"/>
    <w:tmpl w:val="C6FAF060"/>
    <w:lvl w:ilvl="0" w:tplc="FED6F13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1D0672"/>
    <w:multiLevelType w:val="hybridMultilevel"/>
    <w:tmpl w:val="E98897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7C7FC7"/>
    <w:multiLevelType w:val="hybridMultilevel"/>
    <w:tmpl w:val="7CCC39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812361">
    <w:abstractNumId w:val="4"/>
  </w:num>
  <w:num w:numId="2" w16cid:durableId="1862546748">
    <w:abstractNumId w:val="19"/>
  </w:num>
  <w:num w:numId="3" w16cid:durableId="1357198963">
    <w:abstractNumId w:val="22"/>
  </w:num>
  <w:num w:numId="4" w16cid:durableId="926496414">
    <w:abstractNumId w:val="15"/>
  </w:num>
  <w:num w:numId="5" w16cid:durableId="754479011">
    <w:abstractNumId w:val="8"/>
  </w:num>
  <w:num w:numId="6" w16cid:durableId="2073037559">
    <w:abstractNumId w:val="3"/>
  </w:num>
  <w:num w:numId="7" w16cid:durableId="24528767">
    <w:abstractNumId w:val="9"/>
  </w:num>
  <w:num w:numId="8" w16cid:durableId="423766816">
    <w:abstractNumId w:val="17"/>
  </w:num>
  <w:num w:numId="9" w16cid:durableId="350838712">
    <w:abstractNumId w:val="28"/>
  </w:num>
  <w:num w:numId="10" w16cid:durableId="1947492729">
    <w:abstractNumId w:val="26"/>
  </w:num>
  <w:num w:numId="11" w16cid:durableId="1211649703">
    <w:abstractNumId w:val="21"/>
  </w:num>
  <w:num w:numId="12" w16cid:durableId="110252625">
    <w:abstractNumId w:val="25"/>
  </w:num>
  <w:num w:numId="13" w16cid:durableId="1506433782">
    <w:abstractNumId w:val="16"/>
  </w:num>
  <w:num w:numId="14" w16cid:durableId="849686432">
    <w:abstractNumId w:val="24"/>
  </w:num>
  <w:num w:numId="15" w16cid:durableId="1686246248">
    <w:abstractNumId w:val="27"/>
  </w:num>
  <w:num w:numId="16" w16cid:durableId="684137139">
    <w:abstractNumId w:val="12"/>
  </w:num>
  <w:num w:numId="17" w16cid:durableId="1979994376">
    <w:abstractNumId w:val="20"/>
  </w:num>
  <w:num w:numId="18" w16cid:durableId="1182550820">
    <w:abstractNumId w:val="5"/>
  </w:num>
  <w:num w:numId="19" w16cid:durableId="1266843514">
    <w:abstractNumId w:val="0"/>
  </w:num>
  <w:num w:numId="20" w16cid:durableId="653879053">
    <w:abstractNumId w:val="6"/>
  </w:num>
  <w:num w:numId="21" w16cid:durableId="217981599">
    <w:abstractNumId w:val="13"/>
  </w:num>
  <w:num w:numId="22" w16cid:durableId="781802580">
    <w:abstractNumId w:val="7"/>
  </w:num>
  <w:num w:numId="23" w16cid:durableId="886767636">
    <w:abstractNumId w:val="10"/>
  </w:num>
  <w:num w:numId="24" w16cid:durableId="1346590894">
    <w:abstractNumId w:val="14"/>
  </w:num>
  <w:num w:numId="25" w16cid:durableId="213392845">
    <w:abstractNumId w:val="2"/>
  </w:num>
  <w:num w:numId="26" w16cid:durableId="848909385">
    <w:abstractNumId w:val="18"/>
  </w:num>
  <w:num w:numId="27" w16cid:durableId="1042903978">
    <w:abstractNumId w:val="11"/>
  </w:num>
  <w:num w:numId="28" w16cid:durableId="589588040">
    <w:abstractNumId w:val="23"/>
  </w:num>
  <w:num w:numId="29" w16cid:durableId="347024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37"/>
    <w:rsid w:val="000000C0"/>
    <w:rsid w:val="000005DE"/>
    <w:rsid w:val="00000808"/>
    <w:rsid w:val="0000162F"/>
    <w:rsid w:val="00001F8E"/>
    <w:rsid w:val="00003C66"/>
    <w:rsid w:val="00004CF5"/>
    <w:rsid w:val="00006369"/>
    <w:rsid w:val="00013434"/>
    <w:rsid w:val="00013471"/>
    <w:rsid w:val="00014165"/>
    <w:rsid w:val="000159FF"/>
    <w:rsid w:val="00015E22"/>
    <w:rsid w:val="00016777"/>
    <w:rsid w:val="000174D0"/>
    <w:rsid w:val="00020553"/>
    <w:rsid w:val="00020D2D"/>
    <w:rsid w:val="000226BA"/>
    <w:rsid w:val="00024354"/>
    <w:rsid w:val="000249CA"/>
    <w:rsid w:val="00024C58"/>
    <w:rsid w:val="00025BD0"/>
    <w:rsid w:val="00025FD4"/>
    <w:rsid w:val="00026048"/>
    <w:rsid w:val="00027780"/>
    <w:rsid w:val="000303EB"/>
    <w:rsid w:val="000305CA"/>
    <w:rsid w:val="00030CB7"/>
    <w:rsid w:val="00031195"/>
    <w:rsid w:val="0003174E"/>
    <w:rsid w:val="000323A9"/>
    <w:rsid w:val="00035784"/>
    <w:rsid w:val="00036595"/>
    <w:rsid w:val="00037376"/>
    <w:rsid w:val="000373F0"/>
    <w:rsid w:val="000402A3"/>
    <w:rsid w:val="00041C12"/>
    <w:rsid w:val="0004253B"/>
    <w:rsid w:val="00042EC6"/>
    <w:rsid w:val="000442A4"/>
    <w:rsid w:val="00045B8D"/>
    <w:rsid w:val="000462B3"/>
    <w:rsid w:val="00051A9D"/>
    <w:rsid w:val="00052F44"/>
    <w:rsid w:val="0005499A"/>
    <w:rsid w:val="00055AAB"/>
    <w:rsid w:val="00055CEB"/>
    <w:rsid w:val="0005627C"/>
    <w:rsid w:val="000562DE"/>
    <w:rsid w:val="00056BA7"/>
    <w:rsid w:val="0005735C"/>
    <w:rsid w:val="000604E0"/>
    <w:rsid w:val="00060926"/>
    <w:rsid w:val="000609C9"/>
    <w:rsid w:val="00060AB4"/>
    <w:rsid w:val="00060C61"/>
    <w:rsid w:val="000610C3"/>
    <w:rsid w:val="0006194E"/>
    <w:rsid w:val="00061A4D"/>
    <w:rsid w:val="00062597"/>
    <w:rsid w:val="0006371D"/>
    <w:rsid w:val="00066E37"/>
    <w:rsid w:val="000708A1"/>
    <w:rsid w:val="00071721"/>
    <w:rsid w:val="000721D0"/>
    <w:rsid w:val="000728FE"/>
    <w:rsid w:val="000732F7"/>
    <w:rsid w:val="00073C5A"/>
    <w:rsid w:val="000740F4"/>
    <w:rsid w:val="00075B71"/>
    <w:rsid w:val="00076FB9"/>
    <w:rsid w:val="0008034B"/>
    <w:rsid w:val="000813A0"/>
    <w:rsid w:val="00081BF2"/>
    <w:rsid w:val="00083C8D"/>
    <w:rsid w:val="00083D9F"/>
    <w:rsid w:val="00084620"/>
    <w:rsid w:val="000861E9"/>
    <w:rsid w:val="000862F5"/>
    <w:rsid w:val="00086382"/>
    <w:rsid w:val="0008682F"/>
    <w:rsid w:val="0008760D"/>
    <w:rsid w:val="0008787F"/>
    <w:rsid w:val="000954D6"/>
    <w:rsid w:val="00096242"/>
    <w:rsid w:val="00097B83"/>
    <w:rsid w:val="000A0975"/>
    <w:rsid w:val="000A2A2F"/>
    <w:rsid w:val="000A3A68"/>
    <w:rsid w:val="000A3B78"/>
    <w:rsid w:val="000A61E6"/>
    <w:rsid w:val="000A63F8"/>
    <w:rsid w:val="000A6E23"/>
    <w:rsid w:val="000A711F"/>
    <w:rsid w:val="000A7E88"/>
    <w:rsid w:val="000B23AA"/>
    <w:rsid w:val="000B3F18"/>
    <w:rsid w:val="000B4415"/>
    <w:rsid w:val="000B6534"/>
    <w:rsid w:val="000B65E5"/>
    <w:rsid w:val="000B78D9"/>
    <w:rsid w:val="000B79A0"/>
    <w:rsid w:val="000C0259"/>
    <w:rsid w:val="000C0E17"/>
    <w:rsid w:val="000C1B4D"/>
    <w:rsid w:val="000C1E0C"/>
    <w:rsid w:val="000C2464"/>
    <w:rsid w:val="000C25DB"/>
    <w:rsid w:val="000C28D4"/>
    <w:rsid w:val="000C3AD8"/>
    <w:rsid w:val="000C45F6"/>
    <w:rsid w:val="000D00F6"/>
    <w:rsid w:val="000D13C2"/>
    <w:rsid w:val="000D2A75"/>
    <w:rsid w:val="000D57D9"/>
    <w:rsid w:val="000D6451"/>
    <w:rsid w:val="000D6592"/>
    <w:rsid w:val="000E0695"/>
    <w:rsid w:val="000E11F9"/>
    <w:rsid w:val="000E18E9"/>
    <w:rsid w:val="000E1D2D"/>
    <w:rsid w:val="000E264E"/>
    <w:rsid w:val="000E2DED"/>
    <w:rsid w:val="000E2FC0"/>
    <w:rsid w:val="000E320B"/>
    <w:rsid w:val="000E39F2"/>
    <w:rsid w:val="000E5492"/>
    <w:rsid w:val="000E59C4"/>
    <w:rsid w:val="000E6899"/>
    <w:rsid w:val="000F0441"/>
    <w:rsid w:val="000F0B81"/>
    <w:rsid w:val="000F1D00"/>
    <w:rsid w:val="000F36D0"/>
    <w:rsid w:val="000F390F"/>
    <w:rsid w:val="000F55C3"/>
    <w:rsid w:val="000F7494"/>
    <w:rsid w:val="000F7591"/>
    <w:rsid w:val="000F79F8"/>
    <w:rsid w:val="000F7AE3"/>
    <w:rsid w:val="00100A6A"/>
    <w:rsid w:val="00101AE8"/>
    <w:rsid w:val="00102336"/>
    <w:rsid w:val="0010429C"/>
    <w:rsid w:val="00106083"/>
    <w:rsid w:val="00110830"/>
    <w:rsid w:val="0011084B"/>
    <w:rsid w:val="001108AF"/>
    <w:rsid w:val="001119D3"/>
    <w:rsid w:val="00112775"/>
    <w:rsid w:val="00112E97"/>
    <w:rsid w:val="00114BE2"/>
    <w:rsid w:val="00115CBA"/>
    <w:rsid w:val="00117975"/>
    <w:rsid w:val="001179E4"/>
    <w:rsid w:val="00117A43"/>
    <w:rsid w:val="00117F70"/>
    <w:rsid w:val="001209CE"/>
    <w:rsid w:val="0012172B"/>
    <w:rsid w:val="00123F1A"/>
    <w:rsid w:val="0012445A"/>
    <w:rsid w:val="001269B1"/>
    <w:rsid w:val="001273E8"/>
    <w:rsid w:val="00127A43"/>
    <w:rsid w:val="00127A79"/>
    <w:rsid w:val="00131018"/>
    <w:rsid w:val="001329F2"/>
    <w:rsid w:val="00132CBC"/>
    <w:rsid w:val="00132E96"/>
    <w:rsid w:val="00133015"/>
    <w:rsid w:val="00134745"/>
    <w:rsid w:val="001352BF"/>
    <w:rsid w:val="00135AAE"/>
    <w:rsid w:val="001372FD"/>
    <w:rsid w:val="001405AA"/>
    <w:rsid w:val="00141B76"/>
    <w:rsid w:val="001423AC"/>
    <w:rsid w:val="00143A71"/>
    <w:rsid w:val="001453D9"/>
    <w:rsid w:val="001472DE"/>
    <w:rsid w:val="00147A6B"/>
    <w:rsid w:val="00150011"/>
    <w:rsid w:val="00151E08"/>
    <w:rsid w:val="0015212C"/>
    <w:rsid w:val="00152EA8"/>
    <w:rsid w:val="00154B43"/>
    <w:rsid w:val="00155BCD"/>
    <w:rsid w:val="0015616A"/>
    <w:rsid w:val="001563F1"/>
    <w:rsid w:val="00161878"/>
    <w:rsid w:val="001618CF"/>
    <w:rsid w:val="00162647"/>
    <w:rsid w:val="00162C08"/>
    <w:rsid w:val="00162E25"/>
    <w:rsid w:val="00164996"/>
    <w:rsid w:val="0016511E"/>
    <w:rsid w:val="00165A18"/>
    <w:rsid w:val="00167B90"/>
    <w:rsid w:val="0017127B"/>
    <w:rsid w:val="00171B37"/>
    <w:rsid w:val="00172CE2"/>
    <w:rsid w:val="00172E97"/>
    <w:rsid w:val="00173360"/>
    <w:rsid w:val="0017454E"/>
    <w:rsid w:val="00174DD6"/>
    <w:rsid w:val="00174E40"/>
    <w:rsid w:val="00175970"/>
    <w:rsid w:val="00176E23"/>
    <w:rsid w:val="0018076C"/>
    <w:rsid w:val="00180D72"/>
    <w:rsid w:val="001824AA"/>
    <w:rsid w:val="00182EAE"/>
    <w:rsid w:val="00183FAA"/>
    <w:rsid w:val="00187D07"/>
    <w:rsid w:val="001900E6"/>
    <w:rsid w:val="00191837"/>
    <w:rsid w:val="0019193F"/>
    <w:rsid w:val="00192C75"/>
    <w:rsid w:val="001936E6"/>
    <w:rsid w:val="00193B72"/>
    <w:rsid w:val="00193DB5"/>
    <w:rsid w:val="00194564"/>
    <w:rsid w:val="0019497F"/>
    <w:rsid w:val="00195773"/>
    <w:rsid w:val="001957E4"/>
    <w:rsid w:val="00195FC6"/>
    <w:rsid w:val="00196ECC"/>
    <w:rsid w:val="001974E1"/>
    <w:rsid w:val="001978FC"/>
    <w:rsid w:val="001A0462"/>
    <w:rsid w:val="001A0FFD"/>
    <w:rsid w:val="001A1BB4"/>
    <w:rsid w:val="001A519F"/>
    <w:rsid w:val="001A6283"/>
    <w:rsid w:val="001A6289"/>
    <w:rsid w:val="001A7D56"/>
    <w:rsid w:val="001B03E5"/>
    <w:rsid w:val="001B0A86"/>
    <w:rsid w:val="001B0F47"/>
    <w:rsid w:val="001B28A9"/>
    <w:rsid w:val="001B2F86"/>
    <w:rsid w:val="001B2FD0"/>
    <w:rsid w:val="001B3157"/>
    <w:rsid w:val="001B4656"/>
    <w:rsid w:val="001B4D4D"/>
    <w:rsid w:val="001B6096"/>
    <w:rsid w:val="001B61A6"/>
    <w:rsid w:val="001B6461"/>
    <w:rsid w:val="001B6A83"/>
    <w:rsid w:val="001C137D"/>
    <w:rsid w:val="001C1EB0"/>
    <w:rsid w:val="001C2321"/>
    <w:rsid w:val="001C39F5"/>
    <w:rsid w:val="001C3F8A"/>
    <w:rsid w:val="001C463E"/>
    <w:rsid w:val="001C63E4"/>
    <w:rsid w:val="001C7857"/>
    <w:rsid w:val="001D13A9"/>
    <w:rsid w:val="001D19FB"/>
    <w:rsid w:val="001D1B27"/>
    <w:rsid w:val="001D293E"/>
    <w:rsid w:val="001D5292"/>
    <w:rsid w:val="001D5747"/>
    <w:rsid w:val="001D602B"/>
    <w:rsid w:val="001D6262"/>
    <w:rsid w:val="001D78E0"/>
    <w:rsid w:val="001D7B10"/>
    <w:rsid w:val="001E014E"/>
    <w:rsid w:val="001E01C8"/>
    <w:rsid w:val="001E0CF0"/>
    <w:rsid w:val="001E1030"/>
    <w:rsid w:val="001E1D02"/>
    <w:rsid w:val="001E22D6"/>
    <w:rsid w:val="001E24FC"/>
    <w:rsid w:val="001E376C"/>
    <w:rsid w:val="001E3B38"/>
    <w:rsid w:val="001E645A"/>
    <w:rsid w:val="001E664A"/>
    <w:rsid w:val="001E7E19"/>
    <w:rsid w:val="001F0252"/>
    <w:rsid w:val="001F02D3"/>
    <w:rsid w:val="001F2280"/>
    <w:rsid w:val="001F2A79"/>
    <w:rsid w:val="001F2AC3"/>
    <w:rsid w:val="001F375A"/>
    <w:rsid w:val="001F47DE"/>
    <w:rsid w:val="001F5228"/>
    <w:rsid w:val="001F7642"/>
    <w:rsid w:val="001F76AA"/>
    <w:rsid w:val="00200609"/>
    <w:rsid w:val="00201A4E"/>
    <w:rsid w:val="00201C38"/>
    <w:rsid w:val="00201E57"/>
    <w:rsid w:val="00202BF1"/>
    <w:rsid w:val="00202D2D"/>
    <w:rsid w:val="00203C2D"/>
    <w:rsid w:val="00205D28"/>
    <w:rsid w:val="00206E21"/>
    <w:rsid w:val="00206E86"/>
    <w:rsid w:val="00207E47"/>
    <w:rsid w:val="00213322"/>
    <w:rsid w:val="00213512"/>
    <w:rsid w:val="002136C5"/>
    <w:rsid w:val="00213AFF"/>
    <w:rsid w:val="002142D4"/>
    <w:rsid w:val="00216419"/>
    <w:rsid w:val="00217953"/>
    <w:rsid w:val="00217A7F"/>
    <w:rsid w:val="0021DBA9"/>
    <w:rsid w:val="0022033B"/>
    <w:rsid w:val="0022077E"/>
    <w:rsid w:val="00221FF5"/>
    <w:rsid w:val="00223610"/>
    <w:rsid w:val="00223D1A"/>
    <w:rsid w:val="0022448E"/>
    <w:rsid w:val="00224AF1"/>
    <w:rsid w:val="002256CE"/>
    <w:rsid w:val="00225EAE"/>
    <w:rsid w:val="002265C7"/>
    <w:rsid w:val="00231356"/>
    <w:rsid w:val="00231487"/>
    <w:rsid w:val="00231CA9"/>
    <w:rsid w:val="002328DC"/>
    <w:rsid w:val="00232C6B"/>
    <w:rsid w:val="00232F71"/>
    <w:rsid w:val="00232FC0"/>
    <w:rsid w:val="0023345F"/>
    <w:rsid w:val="0023460E"/>
    <w:rsid w:val="00234C60"/>
    <w:rsid w:val="00234F37"/>
    <w:rsid w:val="002350A5"/>
    <w:rsid w:val="00235DDF"/>
    <w:rsid w:val="00236486"/>
    <w:rsid w:val="00240561"/>
    <w:rsid w:val="0024196B"/>
    <w:rsid w:val="00242572"/>
    <w:rsid w:val="002425A4"/>
    <w:rsid w:val="002430EA"/>
    <w:rsid w:val="00244E5B"/>
    <w:rsid w:val="00245FBA"/>
    <w:rsid w:val="0024697A"/>
    <w:rsid w:val="0024723A"/>
    <w:rsid w:val="0024756D"/>
    <w:rsid w:val="00250C25"/>
    <w:rsid w:val="00250CF2"/>
    <w:rsid w:val="00250DAB"/>
    <w:rsid w:val="00250EA1"/>
    <w:rsid w:val="002518C5"/>
    <w:rsid w:val="00251CCD"/>
    <w:rsid w:val="002535E2"/>
    <w:rsid w:val="00255921"/>
    <w:rsid w:val="0025668D"/>
    <w:rsid w:val="002577CD"/>
    <w:rsid w:val="00257A46"/>
    <w:rsid w:val="00260988"/>
    <w:rsid w:val="002609E7"/>
    <w:rsid w:val="002652AD"/>
    <w:rsid w:val="002652CC"/>
    <w:rsid w:val="002653A0"/>
    <w:rsid w:val="0026551D"/>
    <w:rsid w:val="00266033"/>
    <w:rsid w:val="00266FB5"/>
    <w:rsid w:val="00270146"/>
    <w:rsid w:val="002701EE"/>
    <w:rsid w:val="00270B89"/>
    <w:rsid w:val="0027175F"/>
    <w:rsid w:val="002737B8"/>
    <w:rsid w:val="0027514E"/>
    <w:rsid w:val="002753B8"/>
    <w:rsid w:val="00276047"/>
    <w:rsid w:val="00277B19"/>
    <w:rsid w:val="0028061C"/>
    <w:rsid w:val="002813CA"/>
    <w:rsid w:val="00281599"/>
    <w:rsid w:val="00281A33"/>
    <w:rsid w:val="00281ED0"/>
    <w:rsid w:val="00282DA4"/>
    <w:rsid w:val="002836F5"/>
    <w:rsid w:val="00284BA1"/>
    <w:rsid w:val="00284CAA"/>
    <w:rsid w:val="00284F74"/>
    <w:rsid w:val="00286883"/>
    <w:rsid w:val="00286B9D"/>
    <w:rsid w:val="00287D12"/>
    <w:rsid w:val="00287FAF"/>
    <w:rsid w:val="002902DD"/>
    <w:rsid w:val="002917C3"/>
    <w:rsid w:val="00291A15"/>
    <w:rsid w:val="00291AFB"/>
    <w:rsid w:val="002928F4"/>
    <w:rsid w:val="002935A3"/>
    <w:rsid w:val="002942E8"/>
    <w:rsid w:val="00295FC0"/>
    <w:rsid w:val="00295FEE"/>
    <w:rsid w:val="002965F5"/>
    <w:rsid w:val="0029693A"/>
    <w:rsid w:val="00297844"/>
    <w:rsid w:val="002A1390"/>
    <w:rsid w:val="002A15E8"/>
    <w:rsid w:val="002A1ACB"/>
    <w:rsid w:val="002A1F5A"/>
    <w:rsid w:val="002A3636"/>
    <w:rsid w:val="002A47B5"/>
    <w:rsid w:val="002A4903"/>
    <w:rsid w:val="002A4F8C"/>
    <w:rsid w:val="002A50C5"/>
    <w:rsid w:val="002A680A"/>
    <w:rsid w:val="002A6EF8"/>
    <w:rsid w:val="002B245A"/>
    <w:rsid w:val="002B28D7"/>
    <w:rsid w:val="002B2F01"/>
    <w:rsid w:val="002B4F05"/>
    <w:rsid w:val="002B533F"/>
    <w:rsid w:val="002B5B32"/>
    <w:rsid w:val="002B63A3"/>
    <w:rsid w:val="002B730B"/>
    <w:rsid w:val="002B75FA"/>
    <w:rsid w:val="002C0759"/>
    <w:rsid w:val="002C0AFA"/>
    <w:rsid w:val="002C10EA"/>
    <w:rsid w:val="002C1744"/>
    <w:rsid w:val="002C3ADC"/>
    <w:rsid w:val="002C42BE"/>
    <w:rsid w:val="002C4FF0"/>
    <w:rsid w:val="002C528E"/>
    <w:rsid w:val="002C539E"/>
    <w:rsid w:val="002C6D58"/>
    <w:rsid w:val="002C7BF5"/>
    <w:rsid w:val="002CF180"/>
    <w:rsid w:val="002D1CD9"/>
    <w:rsid w:val="002D3A62"/>
    <w:rsid w:val="002D4489"/>
    <w:rsid w:val="002D4B76"/>
    <w:rsid w:val="002D6D61"/>
    <w:rsid w:val="002D6DE6"/>
    <w:rsid w:val="002D7488"/>
    <w:rsid w:val="002E2687"/>
    <w:rsid w:val="002E4146"/>
    <w:rsid w:val="002E4918"/>
    <w:rsid w:val="002E494F"/>
    <w:rsid w:val="002E784A"/>
    <w:rsid w:val="002F3149"/>
    <w:rsid w:val="002F345E"/>
    <w:rsid w:val="002F3E19"/>
    <w:rsid w:val="002F6394"/>
    <w:rsid w:val="002F716E"/>
    <w:rsid w:val="002F734F"/>
    <w:rsid w:val="00300367"/>
    <w:rsid w:val="00300B75"/>
    <w:rsid w:val="00300EC8"/>
    <w:rsid w:val="0030270A"/>
    <w:rsid w:val="00303A4C"/>
    <w:rsid w:val="00304184"/>
    <w:rsid w:val="00304323"/>
    <w:rsid w:val="003045AE"/>
    <w:rsid w:val="0030495A"/>
    <w:rsid w:val="003074E0"/>
    <w:rsid w:val="003079E1"/>
    <w:rsid w:val="00310284"/>
    <w:rsid w:val="00310BAA"/>
    <w:rsid w:val="00311109"/>
    <w:rsid w:val="003115C7"/>
    <w:rsid w:val="00311694"/>
    <w:rsid w:val="003142AD"/>
    <w:rsid w:val="0031441C"/>
    <w:rsid w:val="003149B1"/>
    <w:rsid w:val="003153CC"/>
    <w:rsid w:val="00315EB3"/>
    <w:rsid w:val="0031642F"/>
    <w:rsid w:val="00316A86"/>
    <w:rsid w:val="003171D5"/>
    <w:rsid w:val="003212EB"/>
    <w:rsid w:val="00321EDB"/>
    <w:rsid w:val="00322CDA"/>
    <w:rsid w:val="00323B45"/>
    <w:rsid w:val="00325C52"/>
    <w:rsid w:val="00325E92"/>
    <w:rsid w:val="003265AC"/>
    <w:rsid w:val="003266BF"/>
    <w:rsid w:val="0032670F"/>
    <w:rsid w:val="00326880"/>
    <w:rsid w:val="00326EE6"/>
    <w:rsid w:val="0032711F"/>
    <w:rsid w:val="003271F7"/>
    <w:rsid w:val="00327A59"/>
    <w:rsid w:val="003306EE"/>
    <w:rsid w:val="0033086E"/>
    <w:rsid w:val="00330A48"/>
    <w:rsid w:val="00333248"/>
    <w:rsid w:val="003332C6"/>
    <w:rsid w:val="00337B21"/>
    <w:rsid w:val="0034001E"/>
    <w:rsid w:val="00340092"/>
    <w:rsid w:val="00340DDE"/>
    <w:rsid w:val="00341319"/>
    <w:rsid w:val="00341523"/>
    <w:rsid w:val="0034194A"/>
    <w:rsid w:val="00341F0F"/>
    <w:rsid w:val="00342828"/>
    <w:rsid w:val="00342B87"/>
    <w:rsid w:val="00342E06"/>
    <w:rsid w:val="003432EF"/>
    <w:rsid w:val="00343973"/>
    <w:rsid w:val="00343F07"/>
    <w:rsid w:val="00345940"/>
    <w:rsid w:val="003459EA"/>
    <w:rsid w:val="003462C5"/>
    <w:rsid w:val="00346A4D"/>
    <w:rsid w:val="0034726F"/>
    <w:rsid w:val="003474D8"/>
    <w:rsid w:val="00347A3A"/>
    <w:rsid w:val="00347AED"/>
    <w:rsid w:val="003530E7"/>
    <w:rsid w:val="00354C58"/>
    <w:rsid w:val="00354FDE"/>
    <w:rsid w:val="003551A9"/>
    <w:rsid w:val="00355C16"/>
    <w:rsid w:val="00356C10"/>
    <w:rsid w:val="00357760"/>
    <w:rsid w:val="00357967"/>
    <w:rsid w:val="0036215D"/>
    <w:rsid w:val="003629DA"/>
    <w:rsid w:val="003644C5"/>
    <w:rsid w:val="003645F7"/>
    <w:rsid w:val="003646FD"/>
    <w:rsid w:val="003652C5"/>
    <w:rsid w:val="003653D1"/>
    <w:rsid w:val="00365DB7"/>
    <w:rsid w:val="00367E1F"/>
    <w:rsid w:val="003701AD"/>
    <w:rsid w:val="00370309"/>
    <w:rsid w:val="00371496"/>
    <w:rsid w:val="0037296A"/>
    <w:rsid w:val="00373F2B"/>
    <w:rsid w:val="00375519"/>
    <w:rsid w:val="003758F0"/>
    <w:rsid w:val="003775E9"/>
    <w:rsid w:val="00377E71"/>
    <w:rsid w:val="00377FA9"/>
    <w:rsid w:val="00380CE6"/>
    <w:rsid w:val="00381192"/>
    <w:rsid w:val="0038165E"/>
    <w:rsid w:val="00381803"/>
    <w:rsid w:val="00382060"/>
    <w:rsid w:val="003844F6"/>
    <w:rsid w:val="00384DA8"/>
    <w:rsid w:val="00384EC3"/>
    <w:rsid w:val="00385852"/>
    <w:rsid w:val="0038610E"/>
    <w:rsid w:val="00386A42"/>
    <w:rsid w:val="00386E15"/>
    <w:rsid w:val="00387EE0"/>
    <w:rsid w:val="003904AB"/>
    <w:rsid w:val="00390999"/>
    <w:rsid w:val="003913AA"/>
    <w:rsid w:val="003926B4"/>
    <w:rsid w:val="00393C81"/>
    <w:rsid w:val="0039428A"/>
    <w:rsid w:val="0039494A"/>
    <w:rsid w:val="00394EC4"/>
    <w:rsid w:val="003955BA"/>
    <w:rsid w:val="00395794"/>
    <w:rsid w:val="003957FA"/>
    <w:rsid w:val="0039660B"/>
    <w:rsid w:val="0039713D"/>
    <w:rsid w:val="00397516"/>
    <w:rsid w:val="003A072A"/>
    <w:rsid w:val="003A0B9F"/>
    <w:rsid w:val="003A10F4"/>
    <w:rsid w:val="003A1310"/>
    <w:rsid w:val="003A2C80"/>
    <w:rsid w:val="003A2D66"/>
    <w:rsid w:val="003A2D7C"/>
    <w:rsid w:val="003A424B"/>
    <w:rsid w:val="003A51CC"/>
    <w:rsid w:val="003A54EF"/>
    <w:rsid w:val="003A5951"/>
    <w:rsid w:val="003A5A09"/>
    <w:rsid w:val="003A6B9B"/>
    <w:rsid w:val="003A6FE8"/>
    <w:rsid w:val="003A717B"/>
    <w:rsid w:val="003A7B4A"/>
    <w:rsid w:val="003B2248"/>
    <w:rsid w:val="003B260D"/>
    <w:rsid w:val="003B2CA9"/>
    <w:rsid w:val="003B3212"/>
    <w:rsid w:val="003B35B1"/>
    <w:rsid w:val="003B3CCB"/>
    <w:rsid w:val="003B3E1F"/>
    <w:rsid w:val="003B4218"/>
    <w:rsid w:val="003B4896"/>
    <w:rsid w:val="003B5336"/>
    <w:rsid w:val="003B5B87"/>
    <w:rsid w:val="003B5E94"/>
    <w:rsid w:val="003B78FB"/>
    <w:rsid w:val="003C03BE"/>
    <w:rsid w:val="003C1A05"/>
    <w:rsid w:val="003C21F2"/>
    <w:rsid w:val="003C2C0B"/>
    <w:rsid w:val="003C49C7"/>
    <w:rsid w:val="003C7AF1"/>
    <w:rsid w:val="003D00BA"/>
    <w:rsid w:val="003D0A8B"/>
    <w:rsid w:val="003D1135"/>
    <w:rsid w:val="003D13A2"/>
    <w:rsid w:val="003D293E"/>
    <w:rsid w:val="003D2DCD"/>
    <w:rsid w:val="003D3018"/>
    <w:rsid w:val="003D3659"/>
    <w:rsid w:val="003D37D2"/>
    <w:rsid w:val="003D384D"/>
    <w:rsid w:val="003D3BEA"/>
    <w:rsid w:val="003D4627"/>
    <w:rsid w:val="003D4FF2"/>
    <w:rsid w:val="003D5644"/>
    <w:rsid w:val="003D5B3D"/>
    <w:rsid w:val="003D6C74"/>
    <w:rsid w:val="003D7268"/>
    <w:rsid w:val="003E0405"/>
    <w:rsid w:val="003E1B1A"/>
    <w:rsid w:val="003E2338"/>
    <w:rsid w:val="003E2F06"/>
    <w:rsid w:val="003E2F62"/>
    <w:rsid w:val="003E4173"/>
    <w:rsid w:val="003E496E"/>
    <w:rsid w:val="003E54A2"/>
    <w:rsid w:val="003E562E"/>
    <w:rsid w:val="003E5BA0"/>
    <w:rsid w:val="003E6234"/>
    <w:rsid w:val="003E6A3F"/>
    <w:rsid w:val="003E6BBA"/>
    <w:rsid w:val="003E7CCB"/>
    <w:rsid w:val="003E7F27"/>
    <w:rsid w:val="003F0111"/>
    <w:rsid w:val="003F02EA"/>
    <w:rsid w:val="003F098C"/>
    <w:rsid w:val="003F1901"/>
    <w:rsid w:val="003F1ADB"/>
    <w:rsid w:val="003F1CE8"/>
    <w:rsid w:val="003F1D27"/>
    <w:rsid w:val="003F26BD"/>
    <w:rsid w:val="003F2834"/>
    <w:rsid w:val="003F397A"/>
    <w:rsid w:val="003F47F1"/>
    <w:rsid w:val="003F4849"/>
    <w:rsid w:val="003F4B19"/>
    <w:rsid w:val="003F5418"/>
    <w:rsid w:val="003F5B18"/>
    <w:rsid w:val="00400F7A"/>
    <w:rsid w:val="00404DEE"/>
    <w:rsid w:val="00404E8C"/>
    <w:rsid w:val="004053C2"/>
    <w:rsid w:val="00406F49"/>
    <w:rsid w:val="00407EE0"/>
    <w:rsid w:val="00407F44"/>
    <w:rsid w:val="004103DF"/>
    <w:rsid w:val="004108D7"/>
    <w:rsid w:val="00410FB3"/>
    <w:rsid w:val="0041203B"/>
    <w:rsid w:val="004124C6"/>
    <w:rsid w:val="00415AB6"/>
    <w:rsid w:val="0041604E"/>
    <w:rsid w:val="00416B6C"/>
    <w:rsid w:val="00416D23"/>
    <w:rsid w:val="00416E13"/>
    <w:rsid w:val="00417853"/>
    <w:rsid w:val="00417FB2"/>
    <w:rsid w:val="00420DC6"/>
    <w:rsid w:val="00420F6F"/>
    <w:rsid w:val="004210B3"/>
    <w:rsid w:val="0042175A"/>
    <w:rsid w:val="00421788"/>
    <w:rsid w:val="00422C9A"/>
    <w:rsid w:val="00422D44"/>
    <w:rsid w:val="00423F51"/>
    <w:rsid w:val="004247A6"/>
    <w:rsid w:val="004272B3"/>
    <w:rsid w:val="004274D3"/>
    <w:rsid w:val="00427CBF"/>
    <w:rsid w:val="00430D83"/>
    <w:rsid w:val="0043275B"/>
    <w:rsid w:val="00434284"/>
    <w:rsid w:val="004358EA"/>
    <w:rsid w:val="00435ADC"/>
    <w:rsid w:val="00436971"/>
    <w:rsid w:val="00436E24"/>
    <w:rsid w:val="004370C6"/>
    <w:rsid w:val="00437A12"/>
    <w:rsid w:val="0043D942"/>
    <w:rsid w:val="004408B6"/>
    <w:rsid w:val="004411F4"/>
    <w:rsid w:val="00442356"/>
    <w:rsid w:val="0044397E"/>
    <w:rsid w:val="004440CF"/>
    <w:rsid w:val="004449AA"/>
    <w:rsid w:val="00447741"/>
    <w:rsid w:val="00450C8B"/>
    <w:rsid w:val="00451899"/>
    <w:rsid w:val="0045394C"/>
    <w:rsid w:val="0045491B"/>
    <w:rsid w:val="00454ADB"/>
    <w:rsid w:val="004562C1"/>
    <w:rsid w:val="00456A94"/>
    <w:rsid w:val="00457EFB"/>
    <w:rsid w:val="0046142D"/>
    <w:rsid w:val="0046244F"/>
    <w:rsid w:val="00462751"/>
    <w:rsid w:val="00462A49"/>
    <w:rsid w:val="00463A91"/>
    <w:rsid w:val="00463FDC"/>
    <w:rsid w:val="00465E4F"/>
    <w:rsid w:val="0046673C"/>
    <w:rsid w:val="00466821"/>
    <w:rsid w:val="004670CF"/>
    <w:rsid w:val="00467AC6"/>
    <w:rsid w:val="00467CEF"/>
    <w:rsid w:val="00470A3E"/>
    <w:rsid w:val="004710D2"/>
    <w:rsid w:val="00472869"/>
    <w:rsid w:val="00472897"/>
    <w:rsid w:val="00474584"/>
    <w:rsid w:val="00474E15"/>
    <w:rsid w:val="00475658"/>
    <w:rsid w:val="00475A39"/>
    <w:rsid w:val="0047776D"/>
    <w:rsid w:val="0047799E"/>
    <w:rsid w:val="004803A8"/>
    <w:rsid w:val="00481314"/>
    <w:rsid w:val="004813F6"/>
    <w:rsid w:val="004821D4"/>
    <w:rsid w:val="004822C0"/>
    <w:rsid w:val="00484938"/>
    <w:rsid w:val="00485A36"/>
    <w:rsid w:val="004901A0"/>
    <w:rsid w:val="00491188"/>
    <w:rsid w:val="0049243C"/>
    <w:rsid w:val="004933C8"/>
    <w:rsid w:val="00493C8B"/>
    <w:rsid w:val="0049400A"/>
    <w:rsid w:val="0049485C"/>
    <w:rsid w:val="00495E07"/>
    <w:rsid w:val="00495E3B"/>
    <w:rsid w:val="00496C97"/>
    <w:rsid w:val="00497AE0"/>
    <w:rsid w:val="00497F4E"/>
    <w:rsid w:val="004A0856"/>
    <w:rsid w:val="004A0A27"/>
    <w:rsid w:val="004A0F5F"/>
    <w:rsid w:val="004A338D"/>
    <w:rsid w:val="004A4039"/>
    <w:rsid w:val="004A45A7"/>
    <w:rsid w:val="004A47E7"/>
    <w:rsid w:val="004A4E3F"/>
    <w:rsid w:val="004A5675"/>
    <w:rsid w:val="004A6500"/>
    <w:rsid w:val="004B055E"/>
    <w:rsid w:val="004B0F08"/>
    <w:rsid w:val="004B12C9"/>
    <w:rsid w:val="004B1911"/>
    <w:rsid w:val="004B195E"/>
    <w:rsid w:val="004B19ED"/>
    <w:rsid w:val="004B1E46"/>
    <w:rsid w:val="004B2729"/>
    <w:rsid w:val="004B30C9"/>
    <w:rsid w:val="004B3ADD"/>
    <w:rsid w:val="004B3D8A"/>
    <w:rsid w:val="004B414A"/>
    <w:rsid w:val="004B4616"/>
    <w:rsid w:val="004B4ACC"/>
    <w:rsid w:val="004B5089"/>
    <w:rsid w:val="004B51D7"/>
    <w:rsid w:val="004B5AA7"/>
    <w:rsid w:val="004B61FB"/>
    <w:rsid w:val="004B6956"/>
    <w:rsid w:val="004B776D"/>
    <w:rsid w:val="004B7B01"/>
    <w:rsid w:val="004C21FB"/>
    <w:rsid w:val="004C2576"/>
    <w:rsid w:val="004C3601"/>
    <w:rsid w:val="004C4665"/>
    <w:rsid w:val="004C5804"/>
    <w:rsid w:val="004C62B0"/>
    <w:rsid w:val="004C6618"/>
    <w:rsid w:val="004C6AE3"/>
    <w:rsid w:val="004C7E51"/>
    <w:rsid w:val="004D076E"/>
    <w:rsid w:val="004D096F"/>
    <w:rsid w:val="004D1007"/>
    <w:rsid w:val="004D21CC"/>
    <w:rsid w:val="004D56B1"/>
    <w:rsid w:val="004D681F"/>
    <w:rsid w:val="004D7AA3"/>
    <w:rsid w:val="004E166E"/>
    <w:rsid w:val="004E2FA7"/>
    <w:rsid w:val="004E3FC0"/>
    <w:rsid w:val="004E4408"/>
    <w:rsid w:val="004E4C57"/>
    <w:rsid w:val="004E64C1"/>
    <w:rsid w:val="004F0A1D"/>
    <w:rsid w:val="004F0E65"/>
    <w:rsid w:val="004F4AB2"/>
    <w:rsid w:val="004F67AA"/>
    <w:rsid w:val="004F67DD"/>
    <w:rsid w:val="004F6ADE"/>
    <w:rsid w:val="004F6C9F"/>
    <w:rsid w:val="004F720D"/>
    <w:rsid w:val="004F7FC4"/>
    <w:rsid w:val="00501097"/>
    <w:rsid w:val="00501300"/>
    <w:rsid w:val="0050237D"/>
    <w:rsid w:val="0050251C"/>
    <w:rsid w:val="00504062"/>
    <w:rsid w:val="00504873"/>
    <w:rsid w:val="00504D89"/>
    <w:rsid w:val="005064B9"/>
    <w:rsid w:val="00506D3A"/>
    <w:rsid w:val="00506FF8"/>
    <w:rsid w:val="005071FF"/>
    <w:rsid w:val="00510F40"/>
    <w:rsid w:val="005111E4"/>
    <w:rsid w:val="00511249"/>
    <w:rsid w:val="005114DD"/>
    <w:rsid w:val="00511721"/>
    <w:rsid w:val="00511AAA"/>
    <w:rsid w:val="00512149"/>
    <w:rsid w:val="00512239"/>
    <w:rsid w:val="00513C82"/>
    <w:rsid w:val="00514652"/>
    <w:rsid w:val="005149CA"/>
    <w:rsid w:val="00515C01"/>
    <w:rsid w:val="00516B12"/>
    <w:rsid w:val="005173ED"/>
    <w:rsid w:val="0052017A"/>
    <w:rsid w:val="00520C6A"/>
    <w:rsid w:val="0052358D"/>
    <w:rsid w:val="00523629"/>
    <w:rsid w:val="00523DA3"/>
    <w:rsid w:val="005246FB"/>
    <w:rsid w:val="0052531F"/>
    <w:rsid w:val="00525328"/>
    <w:rsid w:val="005253E5"/>
    <w:rsid w:val="0052548A"/>
    <w:rsid w:val="00525CAA"/>
    <w:rsid w:val="00526B2F"/>
    <w:rsid w:val="00526FDC"/>
    <w:rsid w:val="00527001"/>
    <w:rsid w:val="00527D36"/>
    <w:rsid w:val="005306EA"/>
    <w:rsid w:val="00532AE5"/>
    <w:rsid w:val="00532D76"/>
    <w:rsid w:val="00536736"/>
    <w:rsid w:val="00536B5C"/>
    <w:rsid w:val="00537C68"/>
    <w:rsid w:val="00537D9C"/>
    <w:rsid w:val="0054072A"/>
    <w:rsid w:val="00540796"/>
    <w:rsid w:val="005409AB"/>
    <w:rsid w:val="00540A83"/>
    <w:rsid w:val="00541853"/>
    <w:rsid w:val="00541874"/>
    <w:rsid w:val="005427AC"/>
    <w:rsid w:val="005428F0"/>
    <w:rsid w:val="0054312E"/>
    <w:rsid w:val="00543812"/>
    <w:rsid w:val="0054383F"/>
    <w:rsid w:val="00544478"/>
    <w:rsid w:val="00545F57"/>
    <w:rsid w:val="00547288"/>
    <w:rsid w:val="00550644"/>
    <w:rsid w:val="005521AC"/>
    <w:rsid w:val="00552DD6"/>
    <w:rsid w:val="005532F5"/>
    <w:rsid w:val="00553C1B"/>
    <w:rsid w:val="00553F00"/>
    <w:rsid w:val="005543CD"/>
    <w:rsid w:val="00555845"/>
    <w:rsid w:val="00555B45"/>
    <w:rsid w:val="00557349"/>
    <w:rsid w:val="00557991"/>
    <w:rsid w:val="00557B4A"/>
    <w:rsid w:val="005612BC"/>
    <w:rsid w:val="00561778"/>
    <w:rsid w:val="0056198D"/>
    <w:rsid w:val="005627B1"/>
    <w:rsid w:val="005632F0"/>
    <w:rsid w:val="00564637"/>
    <w:rsid w:val="00565194"/>
    <w:rsid w:val="00565A00"/>
    <w:rsid w:val="00565C2E"/>
    <w:rsid w:val="005660DE"/>
    <w:rsid w:val="0057025B"/>
    <w:rsid w:val="00570803"/>
    <w:rsid w:val="00571455"/>
    <w:rsid w:val="00573725"/>
    <w:rsid w:val="00573834"/>
    <w:rsid w:val="00573F62"/>
    <w:rsid w:val="005747A5"/>
    <w:rsid w:val="00576A48"/>
    <w:rsid w:val="00580D09"/>
    <w:rsid w:val="00581A7A"/>
    <w:rsid w:val="00581FDA"/>
    <w:rsid w:val="0058383C"/>
    <w:rsid w:val="00584674"/>
    <w:rsid w:val="00584714"/>
    <w:rsid w:val="0058482B"/>
    <w:rsid w:val="005919F9"/>
    <w:rsid w:val="0059529C"/>
    <w:rsid w:val="00595596"/>
    <w:rsid w:val="005965FC"/>
    <w:rsid w:val="00596A91"/>
    <w:rsid w:val="00596AA6"/>
    <w:rsid w:val="005A194B"/>
    <w:rsid w:val="005A2DF2"/>
    <w:rsid w:val="005A3567"/>
    <w:rsid w:val="005A413E"/>
    <w:rsid w:val="005A50BC"/>
    <w:rsid w:val="005A6905"/>
    <w:rsid w:val="005A6E76"/>
    <w:rsid w:val="005A6F0C"/>
    <w:rsid w:val="005A7368"/>
    <w:rsid w:val="005A792C"/>
    <w:rsid w:val="005A79BA"/>
    <w:rsid w:val="005B00F2"/>
    <w:rsid w:val="005B06A6"/>
    <w:rsid w:val="005B17CC"/>
    <w:rsid w:val="005B1AB6"/>
    <w:rsid w:val="005B1CB8"/>
    <w:rsid w:val="005B1D95"/>
    <w:rsid w:val="005B293F"/>
    <w:rsid w:val="005B2ECE"/>
    <w:rsid w:val="005B4B32"/>
    <w:rsid w:val="005B4EE0"/>
    <w:rsid w:val="005B4F61"/>
    <w:rsid w:val="005B5535"/>
    <w:rsid w:val="005B56A8"/>
    <w:rsid w:val="005B5FAD"/>
    <w:rsid w:val="005B6E9B"/>
    <w:rsid w:val="005B7833"/>
    <w:rsid w:val="005C17BD"/>
    <w:rsid w:val="005C23F0"/>
    <w:rsid w:val="005C33FB"/>
    <w:rsid w:val="005C395F"/>
    <w:rsid w:val="005C4EDF"/>
    <w:rsid w:val="005C5136"/>
    <w:rsid w:val="005C55DB"/>
    <w:rsid w:val="005C6DDE"/>
    <w:rsid w:val="005D04BE"/>
    <w:rsid w:val="005D05FC"/>
    <w:rsid w:val="005D1F4B"/>
    <w:rsid w:val="005D255C"/>
    <w:rsid w:val="005D2AA3"/>
    <w:rsid w:val="005D2ADE"/>
    <w:rsid w:val="005D57ED"/>
    <w:rsid w:val="005D59BF"/>
    <w:rsid w:val="005D6690"/>
    <w:rsid w:val="005D6F5F"/>
    <w:rsid w:val="005D7FD5"/>
    <w:rsid w:val="005E0340"/>
    <w:rsid w:val="005E1FB2"/>
    <w:rsid w:val="005E2366"/>
    <w:rsid w:val="005E48BF"/>
    <w:rsid w:val="005E7088"/>
    <w:rsid w:val="005F0252"/>
    <w:rsid w:val="005F08A7"/>
    <w:rsid w:val="005F0F6C"/>
    <w:rsid w:val="005F1112"/>
    <w:rsid w:val="005F1902"/>
    <w:rsid w:val="005F21E8"/>
    <w:rsid w:val="005F405E"/>
    <w:rsid w:val="005F4291"/>
    <w:rsid w:val="005F4871"/>
    <w:rsid w:val="005F5011"/>
    <w:rsid w:val="005F601F"/>
    <w:rsid w:val="0060085A"/>
    <w:rsid w:val="0060109A"/>
    <w:rsid w:val="00601607"/>
    <w:rsid w:val="00602DD0"/>
    <w:rsid w:val="0060415A"/>
    <w:rsid w:val="006041EE"/>
    <w:rsid w:val="00604DD0"/>
    <w:rsid w:val="00607567"/>
    <w:rsid w:val="006078EF"/>
    <w:rsid w:val="00610CBB"/>
    <w:rsid w:val="00610E84"/>
    <w:rsid w:val="00613844"/>
    <w:rsid w:val="00613C96"/>
    <w:rsid w:val="0061477C"/>
    <w:rsid w:val="00617010"/>
    <w:rsid w:val="006172C4"/>
    <w:rsid w:val="0061753C"/>
    <w:rsid w:val="00617558"/>
    <w:rsid w:val="00620BFD"/>
    <w:rsid w:val="00620E17"/>
    <w:rsid w:val="00621979"/>
    <w:rsid w:val="00623BE2"/>
    <w:rsid w:val="00623E5A"/>
    <w:rsid w:val="00624F51"/>
    <w:rsid w:val="0062553A"/>
    <w:rsid w:val="00626CA4"/>
    <w:rsid w:val="006274CB"/>
    <w:rsid w:val="00627C93"/>
    <w:rsid w:val="00627ED4"/>
    <w:rsid w:val="006313FE"/>
    <w:rsid w:val="00631425"/>
    <w:rsid w:val="00631B94"/>
    <w:rsid w:val="00633D5D"/>
    <w:rsid w:val="006345F8"/>
    <w:rsid w:val="00634D88"/>
    <w:rsid w:val="00636487"/>
    <w:rsid w:val="00636FDA"/>
    <w:rsid w:val="006375F8"/>
    <w:rsid w:val="00637616"/>
    <w:rsid w:val="00640D2D"/>
    <w:rsid w:val="00640EBC"/>
    <w:rsid w:val="0064108B"/>
    <w:rsid w:val="0064173A"/>
    <w:rsid w:val="00642FC3"/>
    <w:rsid w:val="0064375B"/>
    <w:rsid w:val="006442CA"/>
    <w:rsid w:val="006446B0"/>
    <w:rsid w:val="00644816"/>
    <w:rsid w:val="00645DB8"/>
    <w:rsid w:val="0064629F"/>
    <w:rsid w:val="00646470"/>
    <w:rsid w:val="0064786E"/>
    <w:rsid w:val="00650252"/>
    <w:rsid w:val="006503D5"/>
    <w:rsid w:val="0065077A"/>
    <w:rsid w:val="00650842"/>
    <w:rsid w:val="0065242F"/>
    <w:rsid w:val="00652616"/>
    <w:rsid w:val="00652E09"/>
    <w:rsid w:val="00655FC7"/>
    <w:rsid w:val="00656AFA"/>
    <w:rsid w:val="00657641"/>
    <w:rsid w:val="00657708"/>
    <w:rsid w:val="00660452"/>
    <w:rsid w:val="006615B2"/>
    <w:rsid w:val="00661B6A"/>
    <w:rsid w:val="00661E90"/>
    <w:rsid w:val="00661E92"/>
    <w:rsid w:val="006623DC"/>
    <w:rsid w:val="00662CF1"/>
    <w:rsid w:val="00662F5D"/>
    <w:rsid w:val="00663EE4"/>
    <w:rsid w:val="00664C91"/>
    <w:rsid w:val="006655E6"/>
    <w:rsid w:val="006666E3"/>
    <w:rsid w:val="00666840"/>
    <w:rsid w:val="006678AD"/>
    <w:rsid w:val="00667EA0"/>
    <w:rsid w:val="006727BB"/>
    <w:rsid w:val="00673286"/>
    <w:rsid w:val="006765EE"/>
    <w:rsid w:val="00676B57"/>
    <w:rsid w:val="006775DA"/>
    <w:rsid w:val="00680400"/>
    <w:rsid w:val="006822C2"/>
    <w:rsid w:val="0068395E"/>
    <w:rsid w:val="00684180"/>
    <w:rsid w:val="006841DA"/>
    <w:rsid w:val="0068429E"/>
    <w:rsid w:val="00684348"/>
    <w:rsid w:val="00684E91"/>
    <w:rsid w:val="006850E3"/>
    <w:rsid w:val="006852CF"/>
    <w:rsid w:val="00685702"/>
    <w:rsid w:val="00685E79"/>
    <w:rsid w:val="00686AB6"/>
    <w:rsid w:val="0068763B"/>
    <w:rsid w:val="00687B25"/>
    <w:rsid w:val="006901B6"/>
    <w:rsid w:val="006906F8"/>
    <w:rsid w:val="00691C13"/>
    <w:rsid w:val="00691C9E"/>
    <w:rsid w:val="006925C8"/>
    <w:rsid w:val="006937BF"/>
    <w:rsid w:val="00694BFD"/>
    <w:rsid w:val="006962F8"/>
    <w:rsid w:val="006969EE"/>
    <w:rsid w:val="006A000F"/>
    <w:rsid w:val="006A05EE"/>
    <w:rsid w:val="006A0849"/>
    <w:rsid w:val="006A0B05"/>
    <w:rsid w:val="006A0C76"/>
    <w:rsid w:val="006A1F14"/>
    <w:rsid w:val="006A1F51"/>
    <w:rsid w:val="006A32DE"/>
    <w:rsid w:val="006A4F9A"/>
    <w:rsid w:val="006A58BE"/>
    <w:rsid w:val="006A697D"/>
    <w:rsid w:val="006A7654"/>
    <w:rsid w:val="006A7989"/>
    <w:rsid w:val="006B02D7"/>
    <w:rsid w:val="006B1DE8"/>
    <w:rsid w:val="006B1EBF"/>
    <w:rsid w:val="006B30D4"/>
    <w:rsid w:val="006B3E1E"/>
    <w:rsid w:val="006B523C"/>
    <w:rsid w:val="006B5A9E"/>
    <w:rsid w:val="006B5B4C"/>
    <w:rsid w:val="006B662F"/>
    <w:rsid w:val="006C0743"/>
    <w:rsid w:val="006C08C7"/>
    <w:rsid w:val="006C0CCA"/>
    <w:rsid w:val="006C230B"/>
    <w:rsid w:val="006C310C"/>
    <w:rsid w:val="006C3860"/>
    <w:rsid w:val="006C41D8"/>
    <w:rsid w:val="006C5525"/>
    <w:rsid w:val="006C5592"/>
    <w:rsid w:val="006C57A9"/>
    <w:rsid w:val="006C5BE3"/>
    <w:rsid w:val="006C7499"/>
    <w:rsid w:val="006D0630"/>
    <w:rsid w:val="006D0815"/>
    <w:rsid w:val="006D39E0"/>
    <w:rsid w:val="006D3BA8"/>
    <w:rsid w:val="006D3D64"/>
    <w:rsid w:val="006D4099"/>
    <w:rsid w:val="006D764A"/>
    <w:rsid w:val="006E0EC6"/>
    <w:rsid w:val="006E231C"/>
    <w:rsid w:val="006E3A01"/>
    <w:rsid w:val="006E3D7B"/>
    <w:rsid w:val="006E3F32"/>
    <w:rsid w:val="006E434D"/>
    <w:rsid w:val="006E487F"/>
    <w:rsid w:val="006E797B"/>
    <w:rsid w:val="006F0C2F"/>
    <w:rsid w:val="006F15BA"/>
    <w:rsid w:val="006F1AB9"/>
    <w:rsid w:val="006F3878"/>
    <w:rsid w:val="006F3C3F"/>
    <w:rsid w:val="006F47B0"/>
    <w:rsid w:val="006F5AC8"/>
    <w:rsid w:val="006F5CDA"/>
    <w:rsid w:val="006F6538"/>
    <w:rsid w:val="006F7097"/>
    <w:rsid w:val="00703AB3"/>
    <w:rsid w:val="00706A01"/>
    <w:rsid w:val="007108DE"/>
    <w:rsid w:val="00711131"/>
    <w:rsid w:val="00712053"/>
    <w:rsid w:val="007149DD"/>
    <w:rsid w:val="00714E5B"/>
    <w:rsid w:val="0071539D"/>
    <w:rsid w:val="007166B0"/>
    <w:rsid w:val="0072018B"/>
    <w:rsid w:val="0072078E"/>
    <w:rsid w:val="00720A4D"/>
    <w:rsid w:val="00722ACE"/>
    <w:rsid w:val="00723293"/>
    <w:rsid w:val="007237A6"/>
    <w:rsid w:val="00723CC8"/>
    <w:rsid w:val="00724015"/>
    <w:rsid w:val="0072505A"/>
    <w:rsid w:val="007257DD"/>
    <w:rsid w:val="007259AF"/>
    <w:rsid w:val="00725E19"/>
    <w:rsid w:val="00726385"/>
    <w:rsid w:val="007266E1"/>
    <w:rsid w:val="00730164"/>
    <w:rsid w:val="00732AFB"/>
    <w:rsid w:val="00733022"/>
    <w:rsid w:val="00733155"/>
    <w:rsid w:val="0073398D"/>
    <w:rsid w:val="00733B76"/>
    <w:rsid w:val="00733C98"/>
    <w:rsid w:val="00734958"/>
    <w:rsid w:val="00734FB6"/>
    <w:rsid w:val="00735200"/>
    <w:rsid w:val="00735BD1"/>
    <w:rsid w:val="0073669E"/>
    <w:rsid w:val="00740244"/>
    <w:rsid w:val="00740D01"/>
    <w:rsid w:val="00741CE4"/>
    <w:rsid w:val="00741F69"/>
    <w:rsid w:val="00743F93"/>
    <w:rsid w:val="00746CB2"/>
    <w:rsid w:val="00750826"/>
    <w:rsid w:val="007519CF"/>
    <w:rsid w:val="007526D5"/>
    <w:rsid w:val="007531AE"/>
    <w:rsid w:val="0075339C"/>
    <w:rsid w:val="007537AB"/>
    <w:rsid w:val="0075519F"/>
    <w:rsid w:val="007559DB"/>
    <w:rsid w:val="0075664A"/>
    <w:rsid w:val="00756FA1"/>
    <w:rsid w:val="007601D5"/>
    <w:rsid w:val="00761BAB"/>
    <w:rsid w:val="007628B3"/>
    <w:rsid w:val="00763886"/>
    <w:rsid w:val="00763D2A"/>
    <w:rsid w:val="00764C05"/>
    <w:rsid w:val="00764CF8"/>
    <w:rsid w:val="00765E07"/>
    <w:rsid w:val="00767458"/>
    <w:rsid w:val="007674F4"/>
    <w:rsid w:val="00767A0E"/>
    <w:rsid w:val="0077145B"/>
    <w:rsid w:val="00772CA6"/>
    <w:rsid w:val="00773493"/>
    <w:rsid w:val="00773DA9"/>
    <w:rsid w:val="00775319"/>
    <w:rsid w:val="007765D2"/>
    <w:rsid w:val="00776A90"/>
    <w:rsid w:val="007810E0"/>
    <w:rsid w:val="00781D0A"/>
    <w:rsid w:val="0078218A"/>
    <w:rsid w:val="00783D69"/>
    <w:rsid w:val="00785EAE"/>
    <w:rsid w:val="007877E6"/>
    <w:rsid w:val="00791533"/>
    <w:rsid w:val="00793381"/>
    <w:rsid w:val="00793717"/>
    <w:rsid w:val="00794EB2"/>
    <w:rsid w:val="007954A3"/>
    <w:rsid w:val="007956EF"/>
    <w:rsid w:val="00795734"/>
    <w:rsid w:val="00795C8F"/>
    <w:rsid w:val="00796045"/>
    <w:rsid w:val="00796060"/>
    <w:rsid w:val="007961F8"/>
    <w:rsid w:val="00797964"/>
    <w:rsid w:val="00797AB9"/>
    <w:rsid w:val="007A2773"/>
    <w:rsid w:val="007A2B03"/>
    <w:rsid w:val="007A329D"/>
    <w:rsid w:val="007A32D1"/>
    <w:rsid w:val="007A356A"/>
    <w:rsid w:val="007A3992"/>
    <w:rsid w:val="007A485A"/>
    <w:rsid w:val="007A4912"/>
    <w:rsid w:val="007A6A11"/>
    <w:rsid w:val="007A6AA6"/>
    <w:rsid w:val="007A733D"/>
    <w:rsid w:val="007A79C7"/>
    <w:rsid w:val="007A7D2E"/>
    <w:rsid w:val="007A7DE7"/>
    <w:rsid w:val="007B0D35"/>
    <w:rsid w:val="007B285E"/>
    <w:rsid w:val="007B2DCE"/>
    <w:rsid w:val="007B38B5"/>
    <w:rsid w:val="007B3C57"/>
    <w:rsid w:val="007B67F5"/>
    <w:rsid w:val="007B68E3"/>
    <w:rsid w:val="007B7436"/>
    <w:rsid w:val="007C07A6"/>
    <w:rsid w:val="007C176E"/>
    <w:rsid w:val="007C2AB6"/>
    <w:rsid w:val="007C2D87"/>
    <w:rsid w:val="007C34F7"/>
    <w:rsid w:val="007C356A"/>
    <w:rsid w:val="007C3941"/>
    <w:rsid w:val="007C4217"/>
    <w:rsid w:val="007C49F3"/>
    <w:rsid w:val="007C54A4"/>
    <w:rsid w:val="007C54A5"/>
    <w:rsid w:val="007C610B"/>
    <w:rsid w:val="007C7B22"/>
    <w:rsid w:val="007D0868"/>
    <w:rsid w:val="007D114D"/>
    <w:rsid w:val="007D1D08"/>
    <w:rsid w:val="007D205A"/>
    <w:rsid w:val="007D3785"/>
    <w:rsid w:val="007D396D"/>
    <w:rsid w:val="007D3DAA"/>
    <w:rsid w:val="007D64BB"/>
    <w:rsid w:val="007D6B9B"/>
    <w:rsid w:val="007D6F42"/>
    <w:rsid w:val="007D70D8"/>
    <w:rsid w:val="007E0F1A"/>
    <w:rsid w:val="007E1150"/>
    <w:rsid w:val="007E1C93"/>
    <w:rsid w:val="007E276C"/>
    <w:rsid w:val="007E401A"/>
    <w:rsid w:val="007E4E83"/>
    <w:rsid w:val="007E6BEB"/>
    <w:rsid w:val="007E6EA0"/>
    <w:rsid w:val="007E6FA3"/>
    <w:rsid w:val="007E73CA"/>
    <w:rsid w:val="007E76DF"/>
    <w:rsid w:val="007E7826"/>
    <w:rsid w:val="007F1D0A"/>
    <w:rsid w:val="007F2627"/>
    <w:rsid w:val="007F565B"/>
    <w:rsid w:val="007F565D"/>
    <w:rsid w:val="007F5713"/>
    <w:rsid w:val="007F5A88"/>
    <w:rsid w:val="007F67B5"/>
    <w:rsid w:val="007F6D0B"/>
    <w:rsid w:val="007F7265"/>
    <w:rsid w:val="007F798C"/>
    <w:rsid w:val="007F7F0D"/>
    <w:rsid w:val="008006E0"/>
    <w:rsid w:val="00800ABC"/>
    <w:rsid w:val="0080114F"/>
    <w:rsid w:val="00801531"/>
    <w:rsid w:val="00801DA4"/>
    <w:rsid w:val="00802908"/>
    <w:rsid w:val="00804A63"/>
    <w:rsid w:val="00805879"/>
    <w:rsid w:val="00805A2D"/>
    <w:rsid w:val="00805CCD"/>
    <w:rsid w:val="00805F09"/>
    <w:rsid w:val="00806CA1"/>
    <w:rsid w:val="00806E47"/>
    <w:rsid w:val="00807561"/>
    <w:rsid w:val="0081013E"/>
    <w:rsid w:val="008108AA"/>
    <w:rsid w:val="00811C6C"/>
    <w:rsid w:val="008124E4"/>
    <w:rsid w:val="00812A75"/>
    <w:rsid w:val="008130EB"/>
    <w:rsid w:val="008156AF"/>
    <w:rsid w:val="00815DFB"/>
    <w:rsid w:val="008178FA"/>
    <w:rsid w:val="00817E7F"/>
    <w:rsid w:val="00820254"/>
    <w:rsid w:val="00820892"/>
    <w:rsid w:val="0082137D"/>
    <w:rsid w:val="00821BC3"/>
    <w:rsid w:val="008233B2"/>
    <w:rsid w:val="00826D4D"/>
    <w:rsid w:val="008270BA"/>
    <w:rsid w:val="0082752B"/>
    <w:rsid w:val="00830AAE"/>
    <w:rsid w:val="008316DD"/>
    <w:rsid w:val="00831905"/>
    <w:rsid w:val="00832C1A"/>
    <w:rsid w:val="00834ABC"/>
    <w:rsid w:val="00834B45"/>
    <w:rsid w:val="00835C9B"/>
    <w:rsid w:val="00836F4A"/>
    <w:rsid w:val="00837791"/>
    <w:rsid w:val="00837C3C"/>
    <w:rsid w:val="00841219"/>
    <w:rsid w:val="0084146C"/>
    <w:rsid w:val="0084220D"/>
    <w:rsid w:val="0084428A"/>
    <w:rsid w:val="00844761"/>
    <w:rsid w:val="00844EAF"/>
    <w:rsid w:val="00845895"/>
    <w:rsid w:val="00845F7C"/>
    <w:rsid w:val="00846BE7"/>
    <w:rsid w:val="008502A3"/>
    <w:rsid w:val="00850DF5"/>
    <w:rsid w:val="00851167"/>
    <w:rsid w:val="00851452"/>
    <w:rsid w:val="00851F58"/>
    <w:rsid w:val="00852CB9"/>
    <w:rsid w:val="008530E9"/>
    <w:rsid w:val="0085406C"/>
    <w:rsid w:val="0085451D"/>
    <w:rsid w:val="008545C0"/>
    <w:rsid w:val="008545F2"/>
    <w:rsid w:val="00856CD2"/>
    <w:rsid w:val="00857064"/>
    <w:rsid w:val="008578F7"/>
    <w:rsid w:val="008614EE"/>
    <w:rsid w:val="008618B0"/>
    <w:rsid w:val="008634F5"/>
    <w:rsid w:val="0086485A"/>
    <w:rsid w:val="00867099"/>
    <w:rsid w:val="0087111F"/>
    <w:rsid w:val="00871B85"/>
    <w:rsid w:val="00872031"/>
    <w:rsid w:val="00872250"/>
    <w:rsid w:val="008733A2"/>
    <w:rsid w:val="00873496"/>
    <w:rsid w:val="008746C6"/>
    <w:rsid w:val="008754C4"/>
    <w:rsid w:val="00875D79"/>
    <w:rsid w:val="008771BA"/>
    <w:rsid w:val="00877F38"/>
    <w:rsid w:val="00882765"/>
    <w:rsid w:val="0088320E"/>
    <w:rsid w:val="0088459A"/>
    <w:rsid w:val="0088513B"/>
    <w:rsid w:val="0088544B"/>
    <w:rsid w:val="00885C56"/>
    <w:rsid w:val="00886F10"/>
    <w:rsid w:val="00890073"/>
    <w:rsid w:val="008900A6"/>
    <w:rsid w:val="0089014E"/>
    <w:rsid w:val="00890347"/>
    <w:rsid w:val="0089212A"/>
    <w:rsid w:val="008925BA"/>
    <w:rsid w:val="00892F1B"/>
    <w:rsid w:val="00893118"/>
    <w:rsid w:val="008943DF"/>
    <w:rsid w:val="00896A30"/>
    <w:rsid w:val="008978B0"/>
    <w:rsid w:val="00897A8B"/>
    <w:rsid w:val="008A1095"/>
    <w:rsid w:val="008A1643"/>
    <w:rsid w:val="008A1CCC"/>
    <w:rsid w:val="008A2DAC"/>
    <w:rsid w:val="008A49DE"/>
    <w:rsid w:val="008A5AE0"/>
    <w:rsid w:val="008A6E09"/>
    <w:rsid w:val="008A6ECD"/>
    <w:rsid w:val="008A6F86"/>
    <w:rsid w:val="008A757E"/>
    <w:rsid w:val="008B01E2"/>
    <w:rsid w:val="008B14B3"/>
    <w:rsid w:val="008B219B"/>
    <w:rsid w:val="008B2B0C"/>
    <w:rsid w:val="008B2CCF"/>
    <w:rsid w:val="008B3BA7"/>
    <w:rsid w:val="008B450D"/>
    <w:rsid w:val="008B5901"/>
    <w:rsid w:val="008B5B10"/>
    <w:rsid w:val="008B713F"/>
    <w:rsid w:val="008B7E60"/>
    <w:rsid w:val="008C0994"/>
    <w:rsid w:val="008C0B49"/>
    <w:rsid w:val="008C0B7F"/>
    <w:rsid w:val="008C2A89"/>
    <w:rsid w:val="008C2AC9"/>
    <w:rsid w:val="008C30FE"/>
    <w:rsid w:val="008C31AA"/>
    <w:rsid w:val="008C3524"/>
    <w:rsid w:val="008C3F01"/>
    <w:rsid w:val="008C417A"/>
    <w:rsid w:val="008C4654"/>
    <w:rsid w:val="008C5794"/>
    <w:rsid w:val="008C5907"/>
    <w:rsid w:val="008C6192"/>
    <w:rsid w:val="008C6AFB"/>
    <w:rsid w:val="008C70A8"/>
    <w:rsid w:val="008D092E"/>
    <w:rsid w:val="008D113B"/>
    <w:rsid w:val="008D1C0E"/>
    <w:rsid w:val="008D23F6"/>
    <w:rsid w:val="008D26BE"/>
    <w:rsid w:val="008D5C73"/>
    <w:rsid w:val="008D663A"/>
    <w:rsid w:val="008D7013"/>
    <w:rsid w:val="008D72D9"/>
    <w:rsid w:val="008D7BF7"/>
    <w:rsid w:val="008E0C2B"/>
    <w:rsid w:val="008E14DE"/>
    <w:rsid w:val="008E1FB1"/>
    <w:rsid w:val="008E3306"/>
    <w:rsid w:val="008E505C"/>
    <w:rsid w:val="008E5923"/>
    <w:rsid w:val="008E5DBE"/>
    <w:rsid w:val="008E6119"/>
    <w:rsid w:val="008E6D05"/>
    <w:rsid w:val="008E752B"/>
    <w:rsid w:val="008F0555"/>
    <w:rsid w:val="008F0875"/>
    <w:rsid w:val="008F13FD"/>
    <w:rsid w:val="008F1E97"/>
    <w:rsid w:val="008F20A8"/>
    <w:rsid w:val="008F2426"/>
    <w:rsid w:val="008F2C56"/>
    <w:rsid w:val="008F2F8D"/>
    <w:rsid w:val="008F3682"/>
    <w:rsid w:val="008F39E3"/>
    <w:rsid w:val="008F3C35"/>
    <w:rsid w:val="008F4BAB"/>
    <w:rsid w:val="008F5264"/>
    <w:rsid w:val="008F5967"/>
    <w:rsid w:val="008F5E78"/>
    <w:rsid w:val="008F686E"/>
    <w:rsid w:val="008F6E02"/>
    <w:rsid w:val="008F7105"/>
    <w:rsid w:val="008F78B7"/>
    <w:rsid w:val="00902614"/>
    <w:rsid w:val="00903B9A"/>
    <w:rsid w:val="009054B1"/>
    <w:rsid w:val="009068DE"/>
    <w:rsid w:val="0090715C"/>
    <w:rsid w:val="009077B9"/>
    <w:rsid w:val="0091242E"/>
    <w:rsid w:val="009129CB"/>
    <w:rsid w:val="009135A7"/>
    <w:rsid w:val="009135FC"/>
    <w:rsid w:val="00913D8A"/>
    <w:rsid w:val="00914291"/>
    <w:rsid w:val="009144F1"/>
    <w:rsid w:val="00914A02"/>
    <w:rsid w:val="00917035"/>
    <w:rsid w:val="00922199"/>
    <w:rsid w:val="009233D2"/>
    <w:rsid w:val="0092677D"/>
    <w:rsid w:val="009303C9"/>
    <w:rsid w:val="00930B7C"/>
    <w:rsid w:val="00930DD8"/>
    <w:rsid w:val="009321FF"/>
    <w:rsid w:val="0093249E"/>
    <w:rsid w:val="00932633"/>
    <w:rsid w:val="00932A9C"/>
    <w:rsid w:val="00933141"/>
    <w:rsid w:val="0093382B"/>
    <w:rsid w:val="00934AD7"/>
    <w:rsid w:val="00935B66"/>
    <w:rsid w:val="00935EBF"/>
    <w:rsid w:val="00936855"/>
    <w:rsid w:val="00937215"/>
    <w:rsid w:val="0093722E"/>
    <w:rsid w:val="00937309"/>
    <w:rsid w:val="00937EC2"/>
    <w:rsid w:val="00944704"/>
    <w:rsid w:val="0094573B"/>
    <w:rsid w:val="0094693D"/>
    <w:rsid w:val="00950441"/>
    <w:rsid w:val="0095044D"/>
    <w:rsid w:val="00950698"/>
    <w:rsid w:val="00951001"/>
    <w:rsid w:val="009515FA"/>
    <w:rsid w:val="00951B21"/>
    <w:rsid w:val="00953917"/>
    <w:rsid w:val="009563BC"/>
    <w:rsid w:val="00956D0A"/>
    <w:rsid w:val="0096118E"/>
    <w:rsid w:val="00962027"/>
    <w:rsid w:val="0096274D"/>
    <w:rsid w:val="0096450E"/>
    <w:rsid w:val="00965347"/>
    <w:rsid w:val="009660EE"/>
    <w:rsid w:val="00966D07"/>
    <w:rsid w:val="0097033F"/>
    <w:rsid w:val="0097046E"/>
    <w:rsid w:val="0097073F"/>
    <w:rsid w:val="0097141D"/>
    <w:rsid w:val="009725F2"/>
    <w:rsid w:val="00972697"/>
    <w:rsid w:val="009727D3"/>
    <w:rsid w:val="0097347E"/>
    <w:rsid w:val="00973AF4"/>
    <w:rsid w:val="0097411B"/>
    <w:rsid w:val="00974C01"/>
    <w:rsid w:val="00975377"/>
    <w:rsid w:val="00975C1F"/>
    <w:rsid w:val="00977B9A"/>
    <w:rsid w:val="009806E7"/>
    <w:rsid w:val="00980786"/>
    <w:rsid w:val="00981CFF"/>
    <w:rsid w:val="009828C5"/>
    <w:rsid w:val="00983871"/>
    <w:rsid w:val="00984CD0"/>
    <w:rsid w:val="00985626"/>
    <w:rsid w:val="0098609F"/>
    <w:rsid w:val="00987AE2"/>
    <w:rsid w:val="00987E99"/>
    <w:rsid w:val="00990F7F"/>
    <w:rsid w:val="0099198F"/>
    <w:rsid w:val="009919C5"/>
    <w:rsid w:val="00992631"/>
    <w:rsid w:val="00995370"/>
    <w:rsid w:val="00996504"/>
    <w:rsid w:val="00996CF3"/>
    <w:rsid w:val="00997BE9"/>
    <w:rsid w:val="009A0AD3"/>
    <w:rsid w:val="009A0F9F"/>
    <w:rsid w:val="009A1134"/>
    <w:rsid w:val="009A154C"/>
    <w:rsid w:val="009A1966"/>
    <w:rsid w:val="009A1C7E"/>
    <w:rsid w:val="009A21A1"/>
    <w:rsid w:val="009A22F1"/>
    <w:rsid w:val="009A3CF7"/>
    <w:rsid w:val="009A3D4C"/>
    <w:rsid w:val="009A5359"/>
    <w:rsid w:val="009A6684"/>
    <w:rsid w:val="009A78AF"/>
    <w:rsid w:val="009A7B61"/>
    <w:rsid w:val="009A7E88"/>
    <w:rsid w:val="009A7FC6"/>
    <w:rsid w:val="009B0301"/>
    <w:rsid w:val="009B0307"/>
    <w:rsid w:val="009B05C4"/>
    <w:rsid w:val="009B37BB"/>
    <w:rsid w:val="009B4117"/>
    <w:rsid w:val="009B44A3"/>
    <w:rsid w:val="009B456B"/>
    <w:rsid w:val="009B530C"/>
    <w:rsid w:val="009B565C"/>
    <w:rsid w:val="009B5D39"/>
    <w:rsid w:val="009B6AB5"/>
    <w:rsid w:val="009B70F2"/>
    <w:rsid w:val="009B78E2"/>
    <w:rsid w:val="009B7DD3"/>
    <w:rsid w:val="009C251E"/>
    <w:rsid w:val="009C45D8"/>
    <w:rsid w:val="009C48B1"/>
    <w:rsid w:val="009C496A"/>
    <w:rsid w:val="009C5090"/>
    <w:rsid w:val="009C5134"/>
    <w:rsid w:val="009C6A07"/>
    <w:rsid w:val="009C7AB5"/>
    <w:rsid w:val="009D18F6"/>
    <w:rsid w:val="009D2446"/>
    <w:rsid w:val="009D27AF"/>
    <w:rsid w:val="009D3073"/>
    <w:rsid w:val="009D353F"/>
    <w:rsid w:val="009D3980"/>
    <w:rsid w:val="009D4343"/>
    <w:rsid w:val="009D44E9"/>
    <w:rsid w:val="009D67F2"/>
    <w:rsid w:val="009D6AC3"/>
    <w:rsid w:val="009D6B8F"/>
    <w:rsid w:val="009D6CB7"/>
    <w:rsid w:val="009D6F61"/>
    <w:rsid w:val="009E0409"/>
    <w:rsid w:val="009E13AB"/>
    <w:rsid w:val="009E16B8"/>
    <w:rsid w:val="009E22CE"/>
    <w:rsid w:val="009E2ED0"/>
    <w:rsid w:val="009E3074"/>
    <w:rsid w:val="009E54F1"/>
    <w:rsid w:val="009E5F09"/>
    <w:rsid w:val="009E6111"/>
    <w:rsid w:val="009E6981"/>
    <w:rsid w:val="009E778F"/>
    <w:rsid w:val="009E799F"/>
    <w:rsid w:val="009F0049"/>
    <w:rsid w:val="009F264C"/>
    <w:rsid w:val="009F2DF0"/>
    <w:rsid w:val="009F3615"/>
    <w:rsid w:val="009F3947"/>
    <w:rsid w:val="009F75BB"/>
    <w:rsid w:val="009F75D3"/>
    <w:rsid w:val="009F7BC5"/>
    <w:rsid w:val="009F7E38"/>
    <w:rsid w:val="00A0015E"/>
    <w:rsid w:val="00A002C7"/>
    <w:rsid w:val="00A00357"/>
    <w:rsid w:val="00A00C8E"/>
    <w:rsid w:val="00A0122B"/>
    <w:rsid w:val="00A02750"/>
    <w:rsid w:val="00A0343A"/>
    <w:rsid w:val="00A07518"/>
    <w:rsid w:val="00A106CE"/>
    <w:rsid w:val="00A108EA"/>
    <w:rsid w:val="00A108ED"/>
    <w:rsid w:val="00A10CAD"/>
    <w:rsid w:val="00A1154B"/>
    <w:rsid w:val="00A115BE"/>
    <w:rsid w:val="00A12118"/>
    <w:rsid w:val="00A124E2"/>
    <w:rsid w:val="00A13475"/>
    <w:rsid w:val="00A13788"/>
    <w:rsid w:val="00A139FE"/>
    <w:rsid w:val="00A13C2B"/>
    <w:rsid w:val="00A14A9D"/>
    <w:rsid w:val="00A14CA1"/>
    <w:rsid w:val="00A1639E"/>
    <w:rsid w:val="00A1698D"/>
    <w:rsid w:val="00A16BF1"/>
    <w:rsid w:val="00A178B7"/>
    <w:rsid w:val="00A17F12"/>
    <w:rsid w:val="00A20AA7"/>
    <w:rsid w:val="00A22476"/>
    <w:rsid w:val="00A23ACC"/>
    <w:rsid w:val="00A2453D"/>
    <w:rsid w:val="00A24977"/>
    <w:rsid w:val="00A25CAB"/>
    <w:rsid w:val="00A2663B"/>
    <w:rsid w:val="00A268DD"/>
    <w:rsid w:val="00A275A2"/>
    <w:rsid w:val="00A327C1"/>
    <w:rsid w:val="00A346ED"/>
    <w:rsid w:val="00A353F9"/>
    <w:rsid w:val="00A35A46"/>
    <w:rsid w:val="00A35CB2"/>
    <w:rsid w:val="00A36B61"/>
    <w:rsid w:val="00A36C64"/>
    <w:rsid w:val="00A37180"/>
    <w:rsid w:val="00A37560"/>
    <w:rsid w:val="00A4046D"/>
    <w:rsid w:val="00A40CCF"/>
    <w:rsid w:val="00A43664"/>
    <w:rsid w:val="00A436B1"/>
    <w:rsid w:val="00A438E1"/>
    <w:rsid w:val="00A455FC"/>
    <w:rsid w:val="00A470B5"/>
    <w:rsid w:val="00A47141"/>
    <w:rsid w:val="00A4742B"/>
    <w:rsid w:val="00A50400"/>
    <w:rsid w:val="00A50EEF"/>
    <w:rsid w:val="00A51218"/>
    <w:rsid w:val="00A56525"/>
    <w:rsid w:val="00A56709"/>
    <w:rsid w:val="00A578A9"/>
    <w:rsid w:val="00A57FC0"/>
    <w:rsid w:val="00A6057F"/>
    <w:rsid w:val="00A609F3"/>
    <w:rsid w:val="00A60A95"/>
    <w:rsid w:val="00A61B3C"/>
    <w:rsid w:val="00A623AA"/>
    <w:rsid w:val="00A63A13"/>
    <w:rsid w:val="00A644E2"/>
    <w:rsid w:val="00A65352"/>
    <w:rsid w:val="00A655AC"/>
    <w:rsid w:val="00A6561E"/>
    <w:rsid w:val="00A656B8"/>
    <w:rsid w:val="00A65943"/>
    <w:rsid w:val="00A65C9B"/>
    <w:rsid w:val="00A6603A"/>
    <w:rsid w:val="00A662EA"/>
    <w:rsid w:val="00A675D8"/>
    <w:rsid w:val="00A67FA1"/>
    <w:rsid w:val="00A70036"/>
    <w:rsid w:val="00A7047B"/>
    <w:rsid w:val="00A71099"/>
    <w:rsid w:val="00A715B3"/>
    <w:rsid w:val="00A7192A"/>
    <w:rsid w:val="00A71D5F"/>
    <w:rsid w:val="00A7205D"/>
    <w:rsid w:val="00A72354"/>
    <w:rsid w:val="00A730E2"/>
    <w:rsid w:val="00A73918"/>
    <w:rsid w:val="00A73EE7"/>
    <w:rsid w:val="00A73FE6"/>
    <w:rsid w:val="00A74C86"/>
    <w:rsid w:val="00A74FC2"/>
    <w:rsid w:val="00A7648F"/>
    <w:rsid w:val="00A76731"/>
    <w:rsid w:val="00A77CCB"/>
    <w:rsid w:val="00A77EEF"/>
    <w:rsid w:val="00A80D16"/>
    <w:rsid w:val="00A81BC5"/>
    <w:rsid w:val="00A81E83"/>
    <w:rsid w:val="00A82537"/>
    <w:rsid w:val="00A82C00"/>
    <w:rsid w:val="00A837C8"/>
    <w:rsid w:val="00A843D9"/>
    <w:rsid w:val="00A84EE8"/>
    <w:rsid w:val="00A866D6"/>
    <w:rsid w:val="00A87EB6"/>
    <w:rsid w:val="00A900DC"/>
    <w:rsid w:val="00A90F11"/>
    <w:rsid w:val="00A91CD8"/>
    <w:rsid w:val="00A9245A"/>
    <w:rsid w:val="00A92E20"/>
    <w:rsid w:val="00A93E5C"/>
    <w:rsid w:val="00A93F66"/>
    <w:rsid w:val="00A95AE4"/>
    <w:rsid w:val="00A95E4E"/>
    <w:rsid w:val="00A9629C"/>
    <w:rsid w:val="00A9638C"/>
    <w:rsid w:val="00A96BEB"/>
    <w:rsid w:val="00A977C4"/>
    <w:rsid w:val="00AA0C27"/>
    <w:rsid w:val="00AA2773"/>
    <w:rsid w:val="00AA2D52"/>
    <w:rsid w:val="00AA61CC"/>
    <w:rsid w:val="00AA797A"/>
    <w:rsid w:val="00AB1026"/>
    <w:rsid w:val="00AB12D4"/>
    <w:rsid w:val="00AB150A"/>
    <w:rsid w:val="00AB167C"/>
    <w:rsid w:val="00AB1798"/>
    <w:rsid w:val="00AB1C45"/>
    <w:rsid w:val="00AB33C5"/>
    <w:rsid w:val="00AB388A"/>
    <w:rsid w:val="00AB48BF"/>
    <w:rsid w:val="00AB4F78"/>
    <w:rsid w:val="00AB538B"/>
    <w:rsid w:val="00AB58BD"/>
    <w:rsid w:val="00AB645E"/>
    <w:rsid w:val="00AB7E4B"/>
    <w:rsid w:val="00AC0CA9"/>
    <w:rsid w:val="00AC1457"/>
    <w:rsid w:val="00AC3043"/>
    <w:rsid w:val="00AC3E6C"/>
    <w:rsid w:val="00AC4301"/>
    <w:rsid w:val="00AC44C5"/>
    <w:rsid w:val="00AC5B64"/>
    <w:rsid w:val="00AC5BBE"/>
    <w:rsid w:val="00AD0D0F"/>
    <w:rsid w:val="00AD2888"/>
    <w:rsid w:val="00AD45F3"/>
    <w:rsid w:val="00AD4BD7"/>
    <w:rsid w:val="00AD4C3A"/>
    <w:rsid w:val="00AD4D6B"/>
    <w:rsid w:val="00AD5043"/>
    <w:rsid w:val="00AD5A4F"/>
    <w:rsid w:val="00AD5DA7"/>
    <w:rsid w:val="00AE065D"/>
    <w:rsid w:val="00AE0F65"/>
    <w:rsid w:val="00AE250C"/>
    <w:rsid w:val="00AE2BFB"/>
    <w:rsid w:val="00AE514C"/>
    <w:rsid w:val="00AE6756"/>
    <w:rsid w:val="00AE744B"/>
    <w:rsid w:val="00AE7563"/>
    <w:rsid w:val="00AE77EC"/>
    <w:rsid w:val="00AF062D"/>
    <w:rsid w:val="00AF38E4"/>
    <w:rsid w:val="00AF4690"/>
    <w:rsid w:val="00AF5574"/>
    <w:rsid w:val="00AF5E2C"/>
    <w:rsid w:val="00AF7F10"/>
    <w:rsid w:val="00B0125C"/>
    <w:rsid w:val="00B0197E"/>
    <w:rsid w:val="00B01AEB"/>
    <w:rsid w:val="00B0355C"/>
    <w:rsid w:val="00B03934"/>
    <w:rsid w:val="00B03BDD"/>
    <w:rsid w:val="00B054A9"/>
    <w:rsid w:val="00B0550E"/>
    <w:rsid w:val="00B10C57"/>
    <w:rsid w:val="00B1169C"/>
    <w:rsid w:val="00B11862"/>
    <w:rsid w:val="00B11B7E"/>
    <w:rsid w:val="00B14665"/>
    <w:rsid w:val="00B14A44"/>
    <w:rsid w:val="00B155A2"/>
    <w:rsid w:val="00B15F94"/>
    <w:rsid w:val="00B16166"/>
    <w:rsid w:val="00B16677"/>
    <w:rsid w:val="00B16EFF"/>
    <w:rsid w:val="00B1719B"/>
    <w:rsid w:val="00B1754F"/>
    <w:rsid w:val="00B20326"/>
    <w:rsid w:val="00B21519"/>
    <w:rsid w:val="00B22692"/>
    <w:rsid w:val="00B22B12"/>
    <w:rsid w:val="00B22F74"/>
    <w:rsid w:val="00B233F1"/>
    <w:rsid w:val="00B23570"/>
    <w:rsid w:val="00B25188"/>
    <w:rsid w:val="00B26F05"/>
    <w:rsid w:val="00B2764F"/>
    <w:rsid w:val="00B31567"/>
    <w:rsid w:val="00B31EC5"/>
    <w:rsid w:val="00B31F47"/>
    <w:rsid w:val="00B32F6B"/>
    <w:rsid w:val="00B34D49"/>
    <w:rsid w:val="00B34FD1"/>
    <w:rsid w:val="00B373D5"/>
    <w:rsid w:val="00B37694"/>
    <w:rsid w:val="00B3784E"/>
    <w:rsid w:val="00B37E38"/>
    <w:rsid w:val="00B40348"/>
    <w:rsid w:val="00B40739"/>
    <w:rsid w:val="00B409C3"/>
    <w:rsid w:val="00B40BC7"/>
    <w:rsid w:val="00B41718"/>
    <w:rsid w:val="00B41DC4"/>
    <w:rsid w:val="00B425B3"/>
    <w:rsid w:val="00B43BE5"/>
    <w:rsid w:val="00B43CA7"/>
    <w:rsid w:val="00B44C34"/>
    <w:rsid w:val="00B45899"/>
    <w:rsid w:val="00B52CAA"/>
    <w:rsid w:val="00B55841"/>
    <w:rsid w:val="00B55887"/>
    <w:rsid w:val="00B55E38"/>
    <w:rsid w:val="00B56713"/>
    <w:rsid w:val="00B568C5"/>
    <w:rsid w:val="00B56A0A"/>
    <w:rsid w:val="00B57246"/>
    <w:rsid w:val="00B6069F"/>
    <w:rsid w:val="00B60ADF"/>
    <w:rsid w:val="00B60F51"/>
    <w:rsid w:val="00B60FED"/>
    <w:rsid w:val="00B6170C"/>
    <w:rsid w:val="00B61EE1"/>
    <w:rsid w:val="00B61F5B"/>
    <w:rsid w:val="00B644CF"/>
    <w:rsid w:val="00B65A55"/>
    <w:rsid w:val="00B65CD3"/>
    <w:rsid w:val="00B6721D"/>
    <w:rsid w:val="00B6748D"/>
    <w:rsid w:val="00B709D7"/>
    <w:rsid w:val="00B711B4"/>
    <w:rsid w:val="00B71A0C"/>
    <w:rsid w:val="00B71DA9"/>
    <w:rsid w:val="00B738C1"/>
    <w:rsid w:val="00B74754"/>
    <w:rsid w:val="00B75884"/>
    <w:rsid w:val="00B76DE7"/>
    <w:rsid w:val="00B770CB"/>
    <w:rsid w:val="00B80BA8"/>
    <w:rsid w:val="00B82BAA"/>
    <w:rsid w:val="00B8360E"/>
    <w:rsid w:val="00B855FA"/>
    <w:rsid w:val="00B85709"/>
    <w:rsid w:val="00B85A2E"/>
    <w:rsid w:val="00B8703B"/>
    <w:rsid w:val="00B8761F"/>
    <w:rsid w:val="00B8790E"/>
    <w:rsid w:val="00B90476"/>
    <w:rsid w:val="00B90594"/>
    <w:rsid w:val="00B90995"/>
    <w:rsid w:val="00B91D57"/>
    <w:rsid w:val="00B92530"/>
    <w:rsid w:val="00B928CC"/>
    <w:rsid w:val="00B92991"/>
    <w:rsid w:val="00B93C14"/>
    <w:rsid w:val="00B93C50"/>
    <w:rsid w:val="00B93D83"/>
    <w:rsid w:val="00B94C66"/>
    <w:rsid w:val="00B950FE"/>
    <w:rsid w:val="00B957FA"/>
    <w:rsid w:val="00B961ED"/>
    <w:rsid w:val="00B96A6A"/>
    <w:rsid w:val="00B97FFD"/>
    <w:rsid w:val="00BA0887"/>
    <w:rsid w:val="00BA15EB"/>
    <w:rsid w:val="00BA2182"/>
    <w:rsid w:val="00BA28E1"/>
    <w:rsid w:val="00BA2AF3"/>
    <w:rsid w:val="00BA30C2"/>
    <w:rsid w:val="00BA35F4"/>
    <w:rsid w:val="00BA518B"/>
    <w:rsid w:val="00BA696E"/>
    <w:rsid w:val="00BA6FA9"/>
    <w:rsid w:val="00BB058A"/>
    <w:rsid w:val="00BB2384"/>
    <w:rsid w:val="00BB2564"/>
    <w:rsid w:val="00BB2A26"/>
    <w:rsid w:val="00BB2A9C"/>
    <w:rsid w:val="00BB34FD"/>
    <w:rsid w:val="00BB3E08"/>
    <w:rsid w:val="00BB50D5"/>
    <w:rsid w:val="00BB5F25"/>
    <w:rsid w:val="00BB63F1"/>
    <w:rsid w:val="00BB643F"/>
    <w:rsid w:val="00BB7C73"/>
    <w:rsid w:val="00BC143E"/>
    <w:rsid w:val="00BC14D7"/>
    <w:rsid w:val="00BC1A3D"/>
    <w:rsid w:val="00BC4EDA"/>
    <w:rsid w:val="00BC6BC3"/>
    <w:rsid w:val="00BD22DB"/>
    <w:rsid w:val="00BD2E69"/>
    <w:rsid w:val="00BD34EC"/>
    <w:rsid w:val="00BD4BA5"/>
    <w:rsid w:val="00BD563B"/>
    <w:rsid w:val="00BD5711"/>
    <w:rsid w:val="00BD6661"/>
    <w:rsid w:val="00BD6F59"/>
    <w:rsid w:val="00BD7BF7"/>
    <w:rsid w:val="00BE053E"/>
    <w:rsid w:val="00BE0BB7"/>
    <w:rsid w:val="00BE12B1"/>
    <w:rsid w:val="00BE256F"/>
    <w:rsid w:val="00BE2C93"/>
    <w:rsid w:val="00BE3478"/>
    <w:rsid w:val="00BE56DC"/>
    <w:rsid w:val="00BE5939"/>
    <w:rsid w:val="00BE6345"/>
    <w:rsid w:val="00BE6C9F"/>
    <w:rsid w:val="00BE6FE6"/>
    <w:rsid w:val="00BE76DF"/>
    <w:rsid w:val="00BF1AEC"/>
    <w:rsid w:val="00BF3142"/>
    <w:rsid w:val="00BF387E"/>
    <w:rsid w:val="00BF4723"/>
    <w:rsid w:val="00BF5798"/>
    <w:rsid w:val="00BF62C9"/>
    <w:rsid w:val="00BF63C9"/>
    <w:rsid w:val="00BF6526"/>
    <w:rsid w:val="00C00108"/>
    <w:rsid w:val="00C045ED"/>
    <w:rsid w:val="00C04EDB"/>
    <w:rsid w:val="00C05104"/>
    <w:rsid w:val="00C0712B"/>
    <w:rsid w:val="00C07470"/>
    <w:rsid w:val="00C07B27"/>
    <w:rsid w:val="00C07CB1"/>
    <w:rsid w:val="00C10076"/>
    <w:rsid w:val="00C11018"/>
    <w:rsid w:val="00C1189C"/>
    <w:rsid w:val="00C11C22"/>
    <w:rsid w:val="00C12199"/>
    <w:rsid w:val="00C143F4"/>
    <w:rsid w:val="00C143FB"/>
    <w:rsid w:val="00C15AD1"/>
    <w:rsid w:val="00C15AD2"/>
    <w:rsid w:val="00C15B07"/>
    <w:rsid w:val="00C169DE"/>
    <w:rsid w:val="00C16D3B"/>
    <w:rsid w:val="00C1746E"/>
    <w:rsid w:val="00C179A3"/>
    <w:rsid w:val="00C20221"/>
    <w:rsid w:val="00C205FB"/>
    <w:rsid w:val="00C20768"/>
    <w:rsid w:val="00C21C03"/>
    <w:rsid w:val="00C21F1A"/>
    <w:rsid w:val="00C22D5F"/>
    <w:rsid w:val="00C2360A"/>
    <w:rsid w:val="00C26E1D"/>
    <w:rsid w:val="00C274CC"/>
    <w:rsid w:val="00C30FF5"/>
    <w:rsid w:val="00C31F6E"/>
    <w:rsid w:val="00C32268"/>
    <w:rsid w:val="00C32856"/>
    <w:rsid w:val="00C32AF4"/>
    <w:rsid w:val="00C32EC0"/>
    <w:rsid w:val="00C33186"/>
    <w:rsid w:val="00C33FEC"/>
    <w:rsid w:val="00C34344"/>
    <w:rsid w:val="00C3505A"/>
    <w:rsid w:val="00C35826"/>
    <w:rsid w:val="00C35A19"/>
    <w:rsid w:val="00C37D7A"/>
    <w:rsid w:val="00C402E0"/>
    <w:rsid w:val="00C40458"/>
    <w:rsid w:val="00C40A33"/>
    <w:rsid w:val="00C411D8"/>
    <w:rsid w:val="00C41E5B"/>
    <w:rsid w:val="00C426DB"/>
    <w:rsid w:val="00C433FF"/>
    <w:rsid w:val="00C45A0D"/>
    <w:rsid w:val="00C47DA6"/>
    <w:rsid w:val="00C50644"/>
    <w:rsid w:val="00C50FD1"/>
    <w:rsid w:val="00C511CB"/>
    <w:rsid w:val="00C515CE"/>
    <w:rsid w:val="00C51DA2"/>
    <w:rsid w:val="00C521C0"/>
    <w:rsid w:val="00C52DBA"/>
    <w:rsid w:val="00C54457"/>
    <w:rsid w:val="00C54643"/>
    <w:rsid w:val="00C5574B"/>
    <w:rsid w:val="00C57ACA"/>
    <w:rsid w:val="00C61202"/>
    <w:rsid w:val="00C62877"/>
    <w:rsid w:val="00C62AAF"/>
    <w:rsid w:val="00C64A00"/>
    <w:rsid w:val="00C64DC4"/>
    <w:rsid w:val="00C6581F"/>
    <w:rsid w:val="00C65E8F"/>
    <w:rsid w:val="00C66792"/>
    <w:rsid w:val="00C66A1C"/>
    <w:rsid w:val="00C713C9"/>
    <w:rsid w:val="00C73092"/>
    <w:rsid w:val="00C736BD"/>
    <w:rsid w:val="00C74422"/>
    <w:rsid w:val="00C7454C"/>
    <w:rsid w:val="00C7468D"/>
    <w:rsid w:val="00C749F2"/>
    <w:rsid w:val="00C751FE"/>
    <w:rsid w:val="00C77144"/>
    <w:rsid w:val="00C771F6"/>
    <w:rsid w:val="00C77FB2"/>
    <w:rsid w:val="00C809A1"/>
    <w:rsid w:val="00C80DE0"/>
    <w:rsid w:val="00C8102B"/>
    <w:rsid w:val="00C813AB"/>
    <w:rsid w:val="00C81438"/>
    <w:rsid w:val="00C8179A"/>
    <w:rsid w:val="00C826CA"/>
    <w:rsid w:val="00C82B8E"/>
    <w:rsid w:val="00C83462"/>
    <w:rsid w:val="00C83D81"/>
    <w:rsid w:val="00C83FE0"/>
    <w:rsid w:val="00C84B08"/>
    <w:rsid w:val="00C85211"/>
    <w:rsid w:val="00C86448"/>
    <w:rsid w:val="00C86CE6"/>
    <w:rsid w:val="00C86EC7"/>
    <w:rsid w:val="00C87007"/>
    <w:rsid w:val="00C87B5C"/>
    <w:rsid w:val="00C90089"/>
    <w:rsid w:val="00C91F58"/>
    <w:rsid w:val="00C92DA7"/>
    <w:rsid w:val="00C94F13"/>
    <w:rsid w:val="00C955DB"/>
    <w:rsid w:val="00C959D5"/>
    <w:rsid w:val="00C965B5"/>
    <w:rsid w:val="00C97E81"/>
    <w:rsid w:val="00CA059B"/>
    <w:rsid w:val="00CA0B1F"/>
    <w:rsid w:val="00CA1DAA"/>
    <w:rsid w:val="00CA253D"/>
    <w:rsid w:val="00CA2C83"/>
    <w:rsid w:val="00CA3591"/>
    <w:rsid w:val="00CA3D27"/>
    <w:rsid w:val="00CA5B6A"/>
    <w:rsid w:val="00CA67B5"/>
    <w:rsid w:val="00CB0CC7"/>
    <w:rsid w:val="00CB2258"/>
    <w:rsid w:val="00CB262C"/>
    <w:rsid w:val="00CB65D7"/>
    <w:rsid w:val="00CB6619"/>
    <w:rsid w:val="00CB6C52"/>
    <w:rsid w:val="00CB7E13"/>
    <w:rsid w:val="00CC0580"/>
    <w:rsid w:val="00CC2582"/>
    <w:rsid w:val="00CC2784"/>
    <w:rsid w:val="00CC2E40"/>
    <w:rsid w:val="00CC43D5"/>
    <w:rsid w:val="00CC637D"/>
    <w:rsid w:val="00CC6B5A"/>
    <w:rsid w:val="00CC6F20"/>
    <w:rsid w:val="00CC743D"/>
    <w:rsid w:val="00CC76A2"/>
    <w:rsid w:val="00CD014D"/>
    <w:rsid w:val="00CD0275"/>
    <w:rsid w:val="00CD0AA7"/>
    <w:rsid w:val="00CD23F9"/>
    <w:rsid w:val="00CD3AC8"/>
    <w:rsid w:val="00CD44D7"/>
    <w:rsid w:val="00CD5844"/>
    <w:rsid w:val="00CD5B39"/>
    <w:rsid w:val="00CD67C4"/>
    <w:rsid w:val="00CD7F53"/>
    <w:rsid w:val="00CE0304"/>
    <w:rsid w:val="00CE11C2"/>
    <w:rsid w:val="00CE2132"/>
    <w:rsid w:val="00CE2FEE"/>
    <w:rsid w:val="00CE437A"/>
    <w:rsid w:val="00CE4EBE"/>
    <w:rsid w:val="00CE61DD"/>
    <w:rsid w:val="00CE6AE2"/>
    <w:rsid w:val="00CE73F1"/>
    <w:rsid w:val="00CE7D0A"/>
    <w:rsid w:val="00CF0250"/>
    <w:rsid w:val="00CF1173"/>
    <w:rsid w:val="00CF1899"/>
    <w:rsid w:val="00CF2F83"/>
    <w:rsid w:val="00CF40DF"/>
    <w:rsid w:val="00CF562E"/>
    <w:rsid w:val="00CF5C7D"/>
    <w:rsid w:val="00CF6EA4"/>
    <w:rsid w:val="00CF76DC"/>
    <w:rsid w:val="00D00009"/>
    <w:rsid w:val="00D01304"/>
    <w:rsid w:val="00D026F4"/>
    <w:rsid w:val="00D03CC9"/>
    <w:rsid w:val="00D044DB"/>
    <w:rsid w:val="00D0586A"/>
    <w:rsid w:val="00D0624D"/>
    <w:rsid w:val="00D069EB"/>
    <w:rsid w:val="00D06D68"/>
    <w:rsid w:val="00D06EE8"/>
    <w:rsid w:val="00D07594"/>
    <w:rsid w:val="00D0759D"/>
    <w:rsid w:val="00D07AD5"/>
    <w:rsid w:val="00D1029C"/>
    <w:rsid w:val="00D103CB"/>
    <w:rsid w:val="00D11053"/>
    <w:rsid w:val="00D118ED"/>
    <w:rsid w:val="00D1262F"/>
    <w:rsid w:val="00D12CDB"/>
    <w:rsid w:val="00D12D45"/>
    <w:rsid w:val="00D133F3"/>
    <w:rsid w:val="00D13429"/>
    <w:rsid w:val="00D1453F"/>
    <w:rsid w:val="00D14550"/>
    <w:rsid w:val="00D14903"/>
    <w:rsid w:val="00D16F07"/>
    <w:rsid w:val="00D2143D"/>
    <w:rsid w:val="00D2195F"/>
    <w:rsid w:val="00D21D62"/>
    <w:rsid w:val="00D2366A"/>
    <w:rsid w:val="00D23F54"/>
    <w:rsid w:val="00D25BAE"/>
    <w:rsid w:val="00D2732F"/>
    <w:rsid w:val="00D27E26"/>
    <w:rsid w:val="00D30E76"/>
    <w:rsid w:val="00D31524"/>
    <w:rsid w:val="00D335EB"/>
    <w:rsid w:val="00D33CC0"/>
    <w:rsid w:val="00D35098"/>
    <w:rsid w:val="00D3529D"/>
    <w:rsid w:val="00D35366"/>
    <w:rsid w:val="00D355E6"/>
    <w:rsid w:val="00D3698E"/>
    <w:rsid w:val="00D36C53"/>
    <w:rsid w:val="00D36E29"/>
    <w:rsid w:val="00D36EDD"/>
    <w:rsid w:val="00D40236"/>
    <w:rsid w:val="00D4122B"/>
    <w:rsid w:val="00D41985"/>
    <w:rsid w:val="00D43053"/>
    <w:rsid w:val="00D436A2"/>
    <w:rsid w:val="00D44AC5"/>
    <w:rsid w:val="00D44B96"/>
    <w:rsid w:val="00D44F22"/>
    <w:rsid w:val="00D45120"/>
    <w:rsid w:val="00D451F1"/>
    <w:rsid w:val="00D463F3"/>
    <w:rsid w:val="00D46824"/>
    <w:rsid w:val="00D46A23"/>
    <w:rsid w:val="00D46E1D"/>
    <w:rsid w:val="00D470C1"/>
    <w:rsid w:val="00D50800"/>
    <w:rsid w:val="00D531AC"/>
    <w:rsid w:val="00D532FF"/>
    <w:rsid w:val="00D53C49"/>
    <w:rsid w:val="00D53DBC"/>
    <w:rsid w:val="00D555A3"/>
    <w:rsid w:val="00D558F1"/>
    <w:rsid w:val="00D56E0F"/>
    <w:rsid w:val="00D57787"/>
    <w:rsid w:val="00D6012B"/>
    <w:rsid w:val="00D60B45"/>
    <w:rsid w:val="00D63739"/>
    <w:rsid w:val="00D64D5F"/>
    <w:rsid w:val="00D64FC7"/>
    <w:rsid w:val="00D65969"/>
    <w:rsid w:val="00D65E63"/>
    <w:rsid w:val="00D670B1"/>
    <w:rsid w:val="00D67CBB"/>
    <w:rsid w:val="00D7241B"/>
    <w:rsid w:val="00D7256B"/>
    <w:rsid w:val="00D728E7"/>
    <w:rsid w:val="00D72DE6"/>
    <w:rsid w:val="00D73BAF"/>
    <w:rsid w:val="00D75B29"/>
    <w:rsid w:val="00D7662B"/>
    <w:rsid w:val="00D80701"/>
    <w:rsid w:val="00D82522"/>
    <w:rsid w:val="00D83088"/>
    <w:rsid w:val="00D83960"/>
    <w:rsid w:val="00D8475C"/>
    <w:rsid w:val="00D8479B"/>
    <w:rsid w:val="00D85200"/>
    <w:rsid w:val="00D8574E"/>
    <w:rsid w:val="00D857E9"/>
    <w:rsid w:val="00D85AAC"/>
    <w:rsid w:val="00D85B5F"/>
    <w:rsid w:val="00D86A37"/>
    <w:rsid w:val="00D86CCC"/>
    <w:rsid w:val="00D87CD0"/>
    <w:rsid w:val="00D92C4A"/>
    <w:rsid w:val="00D94735"/>
    <w:rsid w:val="00D95CEE"/>
    <w:rsid w:val="00D9615E"/>
    <w:rsid w:val="00DA1187"/>
    <w:rsid w:val="00DA13C4"/>
    <w:rsid w:val="00DA1504"/>
    <w:rsid w:val="00DA2CE3"/>
    <w:rsid w:val="00DA3106"/>
    <w:rsid w:val="00DA4519"/>
    <w:rsid w:val="00DA4C5E"/>
    <w:rsid w:val="00DA5F78"/>
    <w:rsid w:val="00DA62EF"/>
    <w:rsid w:val="00DA753B"/>
    <w:rsid w:val="00DB2050"/>
    <w:rsid w:val="00DB2FAB"/>
    <w:rsid w:val="00DB3A9E"/>
    <w:rsid w:val="00DB3C33"/>
    <w:rsid w:val="00DB4AEB"/>
    <w:rsid w:val="00DB59C5"/>
    <w:rsid w:val="00DB63AC"/>
    <w:rsid w:val="00DB6557"/>
    <w:rsid w:val="00DC017B"/>
    <w:rsid w:val="00DC0BC1"/>
    <w:rsid w:val="00DC0E19"/>
    <w:rsid w:val="00DC14CE"/>
    <w:rsid w:val="00DC2272"/>
    <w:rsid w:val="00DC24FF"/>
    <w:rsid w:val="00DC2F57"/>
    <w:rsid w:val="00DC3380"/>
    <w:rsid w:val="00DC4030"/>
    <w:rsid w:val="00DC40EF"/>
    <w:rsid w:val="00DC42DF"/>
    <w:rsid w:val="00DC4339"/>
    <w:rsid w:val="00DC53E1"/>
    <w:rsid w:val="00DC7638"/>
    <w:rsid w:val="00DD230E"/>
    <w:rsid w:val="00DD341F"/>
    <w:rsid w:val="00DD3517"/>
    <w:rsid w:val="00DD437B"/>
    <w:rsid w:val="00DD4DCF"/>
    <w:rsid w:val="00DD4FA7"/>
    <w:rsid w:val="00DD5802"/>
    <w:rsid w:val="00DD6017"/>
    <w:rsid w:val="00DD73DA"/>
    <w:rsid w:val="00DE015D"/>
    <w:rsid w:val="00DE187A"/>
    <w:rsid w:val="00DE2DBE"/>
    <w:rsid w:val="00DE30B5"/>
    <w:rsid w:val="00DE344D"/>
    <w:rsid w:val="00DE347C"/>
    <w:rsid w:val="00DE420E"/>
    <w:rsid w:val="00DE56B8"/>
    <w:rsid w:val="00DE7BB9"/>
    <w:rsid w:val="00DF0492"/>
    <w:rsid w:val="00DF1213"/>
    <w:rsid w:val="00DF12D8"/>
    <w:rsid w:val="00DF161C"/>
    <w:rsid w:val="00DF1DCC"/>
    <w:rsid w:val="00DF20F0"/>
    <w:rsid w:val="00DF2102"/>
    <w:rsid w:val="00DF2385"/>
    <w:rsid w:val="00DF3DA9"/>
    <w:rsid w:val="00DF50BD"/>
    <w:rsid w:val="00DF5402"/>
    <w:rsid w:val="00DF5452"/>
    <w:rsid w:val="00DF5604"/>
    <w:rsid w:val="00DF5933"/>
    <w:rsid w:val="00DF625C"/>
    <w:rsid w:val="00DF6640"/>
    <w:rsid w:val="00DF6FD1"/>
    <w:rsid w:val="00DF72DA"/>
    <w:rsid w:val="00E0107A"/>
    <w:rsid w:val="00E0161D"/>
    <w:rsid w:val="00E01A05"/>
    <w:rsid w:val="00E02149"/>
    <w:rsid w:val="00E02656"/>
    <w:rsid w:val="00E02A46"/>
    <w:rsid w:val="00E065A0"/>
    <w:rsid w:val="00E06A7E"/>
    <w:rsid w:val="00E07EC1"/>
    <w:rsid w:val="00E10121"/>
    <w:rsid w:val="00E104EF"/>
    <w:rsid w:val="00E120D7"/>
    <w:rsid w:val="00E12553"/>
    <w:rsid w:val="00E127B0"/>
    <w:rsid w:val="00E12C30"/>
    <w:rsid w:val="00E15317"/>
    <w:rsid w:val="00E156F8"/>
    <w:rsid w:val="00E15EA6"/>
    <w:rsid w:val="00E16172"/>
    <w:rsid w:val="00E17608"/>
    <w:rsid w:val="00E20044"/>
    <w:rsid w:val="00E2021D"/>
    <w:rsid w:val="00E21372"/>
    <w:rsid w:val="00E2184D"/>
    <w:rsid w:val="00E219AB"/>
    <w:rsid w:val="00E21A95"/>
    <w:rsid w:val="00E21D3D"/>
    <w:rsid w:val="00E222C8"/>
    <w:rsid w:val="00E22437"/>
    <w:rsid w:val="00E2399C"/>
    <w:rsid w:val="00E24139"/>
    <w:rsid w:val="00E2460E"/>
    <w:rsid w:val="00E2473A"/>
    <w:rsid w:val="00E258E4"/>
    <w:rsid w:val="00E26B5C"/>
    <w:rsid w:val="00E27100"/>
    <w:rsid w:val="00E274B6"/>
    <w:rsid w:val="00E27821"/>
    <w:rsid w:val="00E3005A"/>
    <w:rsid w:val="00E303A0"/>
    <w:rsid w:val="00E311FD"/>
    <w:rsid w:val="00E328EC"/>
    <w:rsid w:val="00E32A72"/>
    <w:rsid w:val="00E33329"/>
    <w:rsid w:val="00E338D4"/>
    <w:rsid w:val="00E34F06"/>
    <w:rsid w:val="00E3607E"/>
    <w:rsid w:val="00E363DA"/>
    <w:rsid w:val="00E376A1"/>
    <w:rsid w:val="00E41158"/>
    <w:rsid w:val="00E422A5"/>
    <w:rsid w:val="00E423DC"/>
    <w:rsid w:val="00E43802"/>
    <w:rsid w:val="00E43C2E"/>
    <w:rsid w:val="00E4405B"/>
    <w:rsid w:val="00E45530"/>
    <w:rsid w:val="00E459A2"/>
    <w:rsid w:val="00E45C82"/>
    <w:rsid w:val="00E50837"/>
    <w:rsid w:val="00E50E51"/>
    <w:rsid w:val="00E52186"/>
    <w:rsid w:val="00E5439E"/>
    <w:rsid w:val="00E5596D"/>
    <w:rsid w:val="00E56D97"/>
    <w:rsid w:val="00E570EF"/>
    <w:rsid w:val="00E57139"/>
    <w:rsid w:val="00E578BD"/>
    <w:rsid w:val="00E57C7C"/>
    <w:rsid w:val="00E60335"/>
    <w:rsid w:val="00E60C69"/>
    <w:rsid w:val="00E645C5"/>
    <w:rsid w:val="00E652CE"/>
    <w:rsid w:val="00E65553"/>
    <w:rsid w:val="00E659F5"/>
    <w:rsid w:val="00E65FC2"/>
    <w:rsid w:val="00E6654E"/>
    <w:rsid w:val="00E67504"/>
    <w:rsid w:val="00E7052A"/>
    <w:rsid w:val="00E706DF"/>
    <w:rsid w:val="00E711BD"/>
    <w:rsid w:val="00E716D7"/>
    <w:rsid w:val="00E71AE2"/>
    <w:rsid w:val="00E71EF6"/>
    <w:rsid w:val="00E731C4"/>
    <w:rsid w:val="00E73472"/>
    <w:rsid w:val="00E748D2"/>
    <w:rsid w:val="00E75C77"/>
    <w:rsid w:val="00E76951"/>
    <w:rsid w:val="00E77237"/>
    <w:rsid w:val="00E802E5"/>
    <w:rsid w:val="00E818A1"/>
    <w:rsid w:val="00E82D57"/>
    <w:rsid w:val="00E840D8"/>
    <w:rsid w:val="00E8430D"/>
    <w:rsid w:val="00E90D6C"/>
    <w:rsid w:val="00E92566"/>
    <w:rsid w:val="00E93BEB"/>
    <w:rsid w:val="00E9431F"/>
    <w:rsid w:val="00E95A21"/>
    <w:rsid w:val="00E96369"/>
    <w:rsid w:val="00E96499"/>
    <w:rsid w:val="00E96F48"/>
    <w:rsid w:val="00E9743B"/>
    <w:rsid w:val="00EA291E"/>
    <w:rsid w:val="00EA2E2C"/>
    <w:rsid w:val="00EA3144"/>
    <w:rsid w:val="00EA3474"/>
    <w:rsid w:val="00EA3B4C"/>
    <w:rsid w:val="00EA47E7"/>
    <w:rsid w:val="00EA4AC9"/>
    <w:rsid w:val="00EA711C"/>
    <w:rsid w:val="00EA7E78"/>
    <w:rsid w:val="00EB001C"/>
    <w:rsid w:val="00EB18F3"/>
    <w:rsid w:val="00EB2EE7"/>
    <w:rsid w:val="00EB3218"/>
    <w:rsid w:val="00EB538B"/>
    <w:rsid w:val="00EB562F"/>
    <w:rsid w:val="00EB63C0"/>
    <w:rsid w:val="00EB682E"/>
    <w:rsid w:val="00EB70AA"/>
    <w:rsid w:val="00EB7B86"/>
    <w:rsid w:val="00EC0E03"/>
    <w:rsid w:val="00EC182D"/>
    <w:rsid w:val="00EC1CCF"/>
    <w:rsid w:val="00EC4A4C"/>
    <w:rsid w:val="00EC4ECA"/>
    <w:rsid w:val="00EC6140"/>
    <w:rsid w:val="00EC6466"/>
    <w:rsid w:val="00EC7A6D"/>
    <w:rsid w:val="00EC8903"/>
    <w:rsid w:val="00ED0A21"/>
    <w:rsid w:val="00ED0E9E"/>
    <w:rsid w:val="00ED1053"/>
    <w:rsid w:val="00ED1152"/>
    <w:rsid w:val="00ED1F31"/>
    <w:rsid w:val="00ED2272"/>
    <w:rsid w:val="00ED524C"/>
    <w:rsid w:val="00ED558E"/>
    <w:rsid w:val="00ED7909"/>
    <w:rsid w:val="00EE0225"/>
    <w:rsid w:val="00EE0C0B"/>
    <w:rsid w:val="00EE135B"/>
    <w:rsid w:val="00EE1894"/>
    <w:rsid w:val="00EE29BB"/>
    <w:rsid w:val="00EE44D7"/>
    <w:rsid w:val="00EE49DD"/>
    <w:rsid w:val="00EE524D"/>
    <w:rsid w:val="00EE5673"/>
    <w:rsid w:val="00EE60B7"/>
    <w:rsid w:val="00EE797A"/>
    <w:rsid w:val="00EE7CC2"/>
    <w:rsid w:val="00EF1A26"/>
    <w:rsid w:val="00EF20AE"/>
    <w:rsid w:val="00EF2CBA"/>
    <w:rsid w:val="00EF4236"/>
    <w:rsid w:val="00EF4A8E"/>
    <w:rsid w:val="00EF4FE0"/>
    <w:rsid w:val="00EF521A"/>
    <w:rsid w:val="00EF58DF"/>
    <w:rsid w:val="00EF714E"/>
    <w:rsid w:val="00EF75E2"/>
    <w:rsid w:val="00F00056"/>
    <w:rsid w:val="00F00240"/>
    <w:rsid w:val="00F020EA"/>
    <w:rsid w:val="00F0262D"/>
    <w:rsid w:val="00F03923"/>
    <w:rsid w:val="00F03EE1"/>
    <w:rsid w:val="00F04170"/>
    <w:rsid w:val="00F0528D"/>
    <w:rsid w:val="00F07E14"/>
    <w:rsid w:val="00F10360"/>
    <w:rsid w:val="00F10437"/>
    <w:rsid w:val="00F114BD"/>
    <w:rsid w:val="00F11BE1"/>
    <w:rsid w:val="00F12DAF"/>
    <w:rsid w:val="00F1301E"/>
    <w:rsid w:val="00F138F9"/>
    <w:rsid w:val="00F13F01"/>
    <w:rsid w:val="00F16B82"/>
    <w:rsid w:val="00F16C23"/>
    <w:rsid w:val="00F17F17"/>
    <w:rsid w:val="00F201C6"/>
    <w:rsid w:val="00F21841"/>
    <w:rsid w:val="00F21A61"/>
    <w:rsid w:val="00F226CC"/>
    <w:rsid w:val="00F23057"/>
    <w:rsid w:val="00F2395D"/>
    <w:rsid w:val="00F23F88"/>
    <w:rsid w:val="00F24C19"/>
    <w:rsid w:val="00F2572D"/>
    <w:rsid w:val="00F26DD5"/>
    <w:rsid w:val="00F26EB8"/>
    <w:rsid w:val="00F270B8"/>
    <w:rsid w:val="00F2753C"/>
    <w:rsid w:val="00F27608"/>
    <w:rsid w:val="00F2797A"/>
    <w:rsid w:val="00F279D6"/>
    <w:rsid w:val="00F305A8"/>
    <w:rsid w:val="00F3212C"/>
    <w:rsid w:val="00F321D9"/>
    <w:rsid w:val="00F32630"/>
    <w:rsid w:val="00F33880"/>
    <w:rsid w:val="00F34B3C"/>
    <w:rsid w:val="00F35EAE"/>
    <w:rsid w:val="00F35F56"/>
    <w:rsid w:val="00F365DD"/>
    <w:rsid w:val="00F36F05"/>
    <w:rsid w:val="00F37E7F"/>
    <w:rsid w:val="00F4008F"/>
    <w:rsid w:val="00F40B98"/>
    <w:rsid w:val="00F40CF5"/>
    <w:rsid w:val="00F427FC"/>
    <w:rsid w:val="00F42CB2"/>
    <w:rsid w:val="00F43F73"/>
    <w:rsid w:val="00F442A6"/>
    <w:rsid w:val="00F4445B"/>
    <w:rsid w:val="00F45F87"/>
    <w:rsid w:val="00F466EA"/>
    <w:rsid w:val="00F5054E"/>
    <w:rsid w:val="00F5337F"/>
    <w:rsid w:val="00F533BB"/>
    <w:rsid w:val="00F55939"/>
    <w:rsid w:val="00F60DDD"/>
    <w:rsid w:val="00F611E2"/>
    <w:rsid w:val="00F61678"/>
    <w:rsid w:val="00F62184"/>
    <w:rsid w:val="00F63C0F"/>
    <w:rsid w:val="00F643B7"/>
    <w:rsid w:val="00F644A8"/>
    <w:rsid w:val="00F66E5C"/>
    <w:rsid w:val="00F700A9"/>
    <w:rsid w:val="00F70254"/>
    <w:rsid w:val="00F71048"/>
    <w:rsid w:val="00F7180D"/>
    <w:rsid w:val="00F71854"/>
    <w:rsid w:val="00F71C7F"/>
    <w:rsid w:val="00F71E11"/>
    <w:rsid w:val="00F71FFB"/>
    <w:rsid w:val="00F72F08"/>
    <w:rsid w:val="00F737B9"/>
    <w:rsid w:val="00F756EA"/>
    <w:rsid w:val="00F76E83"/>
    <w:rsid w:val="00F8016C"/>
    <w:rsid w:val="00F80E2D"/>
    <w:rsid w:val="00F810BA"/>
    <w:rsid w:val="00F81BBD"/>
    <w:rsid w:val="00F81FA0"/>
    <w:rsid w:val="00F820F0"/>
    <w:rsid w:val="00F82BC1"/>
    <w:rsid w:val="00F8415D"/>
    <w:rsid w:val="00F841ED"/>
    <w:rsid w:val="00F85247"/>
    <w:rsid w:val="00F8580A"/>
    <w:rsid w:val="00F86F52"/>
    <w:rsid w:val="00F87423"/>
    <w:rsid w:val="00F87947"/>
    <w:rsid w:val="00F87BC5"/>
    <w:rsid w:val="00F90B46"/>
    <w:rsid w:val="00F9139D"/>
    <w:rsid w:val="00F91ECF"/>
    <w:rsid w:val="00F93F48"/>
    <w:rsid w:val="00F94F6C"/>
    <w:rsid w:val="00F95122"/>
    <w:rsid w:val="00F95518"/>
    <w:rsid w:val="00F95E48"/>
    <w:rsid w:val="00F95EBC"/>
    <w:rsid w:val="00F95FEA"/>
    <w:rsid w:val="00F96ED7"/>
    <w:rsid w:val="00F96FA1"/>
    <w:rsid w:val="00F97BEA"/>
    <w:rsid w:val="00F97D9A"/>
    <w:rsid w:val="00F97EEB"/>
    <w:rsid w:val="00FA1383"/>
    <w:rsid w:val="00FA174B"/>
    <w:rsid w:val="00FA2054"/>
    <w:rsid w:val="00FA27CA"/>
    <w:rsid w:val="00FA2E7F"/>
    <w:rsid w:val="00FA35C2"/>
    <w:rsid w:val="00FA395A"/>
    <w:rsid w:val="00FA3CDA"/>
    <w:rsid w:val="00FA4F82"/>
    <w:rsid w:val="00FA5BE8"/>
    <w:rsid w:val="00FA67D1"/>
    <w:rsid w:val="00FA70A1"/>
    <w:rsid w:val="00FA7C77"/>
    <w:rsid w:val="00FA7E09"/>
    <w:rsid w:val="00FB0280"/>
    <w:rsid w:val="00FB0D5B"/>
    <w:rsid w:val="00FB194C"/>
    <w:rsid w:val="00FB1BD9"/>
    <w:rsid w:val="00FB1BF8"/>
    <w:rsid w:val="00FB1C3E"/>
    <w:rsid w:val="00FB2F8C"/>
    <w:rsid w:val="00FB469A"/>
    <w:rsid w:val="00FB5304"/>
    <w:rsid w:val="00FB615A"/>
    <w:rsid w:val="00FC053E"/>
    <w:rsid w:val="00FC064A"/>
    <w:rsid w:val="00FC4A49"/>
    <w:rsid w:val="00FC572B"/>
    <w:rsid w:val="00FC5A0E"/>
    <w:rsid w:val="00FC5A14"/>
    <w:rsid w:val="00FC5D5C"/>
    <w:rsid w:val="00FC6B4F"/>
    <w:rsid w:val="00FC6E5A"/>
    <w:rsid w:val="00FC7491"/>
    <w:rsid w:val="00FD1D86"/>
    <w:rsid w:val="00FD26D3"/>
    <w:rsid w:val="00FD30BC"/>
    <w:rsid w:val="00FD31BF"/>
    <w:rsid w:val="00FD3F16"/>
    <w:rsid w:val="00FD5134"/>
    <w:rsid w:val="00FD6638"/>
    <w:rsid w:val="00FD68C5"/>
    <w:rsid w:val="00FD6C5F"/>
    <w:rsid w:val="00FD7099"/>
    <w:rsid w:val="00FD7661"/>
    <w:rsid w:val="00FD7CAE"/>
    <w:rsid w:val="00FD7FA9"/>
    <w:rsid w:val="00FE03F8"/>
    <w:rsid w:val="00FE0F8A"/>
    <w:rsid w:val="00FE1791"/>
    <w:rsid w:val="00FE1C08"/>
    <w:rsid w:val="00FE31D8"/>
    <w:rsid w:val="00FE36B7"/>
    <w:rsid w:val="00FE4090"/>
    <w:rsid w:val="00FE43FB"/>
    <w:rsid w:val="00FE4738"/>
    <w:rsid w:val="00FE5623"/>
    <w:rsid w:val="00FE58AB"/>
    <w:rsid w:val="00FE5A9F"/>
    <w:rsid w:val="00FE5C87"/>
    <w:rsid w:val="00FE6A5B"/>
    <w:rsid w:val="00FE72C6"/>
    <w:rsid w:val="00FE7EEC"/>
    <w:rsid w:val="00FF2F6B"/>
    <w:rsid w:val="00FF536F"/>
    <w:rsid w:val="00FF66D3"/>
    <w:rsid w:val="01716BE3"/>
    <w:rsid w:val="01BDAC0A"/>
    <w:rsid w:val="023006B4"/>
    <w:rsid w:val="024EBFBC"/>
    <w:rsid w:val="03213350"/>
    <w:rsid w:val="033143BD"/>
    <w:rsid w:val="0365ED9B"/>
    <w:rsid w:val="0461B292"/>
    <w:rsid w:val="046368B2"/>
    <w:rsid w:val="04C7B111"/>
    <w:rsid w:val="04F8D023"/>
    <w:rsid w:val="052A008A"/>
    <w:rsid w:val="0586D0DE"/>
    <w:rsid w:val="05E6F75B"/>
    <w:rsid w:val="05ED22CD"/>
    <w:rsid w:val="05FCF11B"/>
    <w:rsid w:val="06093DAF"/>
    <w:rsid w:val="0699230A"/>
    <w:rsid w:val="06A09DAE"/>
    <w:rsid w:val="06FC9D00"/>
    <w:rsid w:val="074EACA9"/>
    <w:rsid w:val="0763E196"/>
    <w:rsid w:val="07B9BA7C"/>
    <w:rsid w:val="0814E027"/>
    <w:rsid w:val="08218762"/>
    <w:rsid w:val="083B364D"/>
    <w:rsid w:val="08575615"/>
    <w:rsid w:val="08B961C0"/>
    <w:rsid w:val="08BC39D3"/>
    <w:rsid w:val="08EB36D4"/>
    <w:rsid w:val="092E5E45"/>
    <w:rsid w:val="098522E2"/>
    <w:rsid w:val="09A9A9F1"/>
    <w:rsid w:val="09C43606"/>
    <w:rsid w:val="0A8063CF"/>
    <w:rsid w:val="0A8CA75A"/>
    <w:rsid w:val="0A99202F"/>
    <w:rsid w:val="0AB9806C"/>
    <w:rsid w:val="0AC03715"/>
    <w:rsid w:val="0AF87A32"/>
    <w:rsid w:val="0B4CE00B"/>
    <w:rsid w:val="0C43102D"/>
    <w:rsid w:val="0CF91BE7"/>
    <w:rsid w:val="0CFEB64B"/>
    <w:rsid w:val="0D69AB53"/>
    <w:rsid w:val="0DA34F1C"/>
    <w:rsid w:val="0E16F297"/>
    <w:rsid w:val="0E93F50C"/>
    <w:rsid w:val="0EDA6D99"/>
    <w:rsid w:val="0F21C5A7"/>
    <w:rsid w:val="0FBDDF60"/>
    <w:rsid w:val="0FD887DE"/>
    <w:rsid w:val="100C6F95"/>
    <w:rsid w:val="10238512"/>
    <w:rsid w:val="10FA8CA2"/>
    <w:rsid w:val="1113522F"/>
    <w:rsid w:val="1133837D"/>
    <w:rsid w:val="116F0631"/>
    <w:rsid w:val="124F3622"/>
    <w:rsid w:val="1296C6EC"/>
    <w:rsid w:val="12D5A7F7"/>
    <w:rsid w:val="1350404A"/>
    <w:rsid w:val="141C7300"/>
    <w:rsid w:val="142C2B89"/>
    <w:rsid w:val="15417DD6"/>
    <w:rsid w:val="1574F95B"/>
    <w:rsid w:val="15D5D536"/>
    <w:rsid w:val="15F8DF41"/>
    <w:rsid w:val="15FE91BB"/>
    <w:rsid w:val="160D3FFF"/>
    <w:rsid w:val="1650BF06"/>
    <w:rsid w:val="175ADDC1"/>
    <w:rsid w:val="18357B65"/>
    <w:rsid w:val="186275F1"/>
    <w:rsid w:val="192C5BD0"/>
    <w:rsid w:val="1975CD44"/>
    <w:rsid w:val="19ACF833"/>
    <w:rsid w:val="1A0A4D36"/>
    <w:rsid w:val="1A41B722"/>
    <w:rsid w:val="1A6D6408"/>
    <w:rsid w:val="1B13E264"/>
    <w:rsid w:val="1B707CF0"/>
    <w:rsid w:val="1B7C6A4C"/>
    <w:rsid w:val="1BDCF4E0"/>
    <w:rsid w:val="1C0435F4"/>
    <w:rsid w:val="1C3C2453"/>
    <w:rsid w:val="1C554CB0"/>
    <w:rsid w:val="1C632227"/>
    <w:rsid w:val="1C7C3C66"/>
    <w:rsid w:val="1D0C8338"/>
    <w:rsid w:val="1D1FE39C"/>
    <w:rsid w:val="1D3444C1"/>
    <w:rsid w:val="1D448115"/>
    <w:rsid w:val="1DAF4B61"/>
    <w:rsid w:val="1E1E4D21"/>
    <w:rsid w:val="1E250ABC"/>
    <w:rsid w:val="1E2AF630"/>
    <w:rsid w:val="1E51DF28"/>
    <w:rsid w:val="1E5F7C35"/>
    <w:rsid w:val="1E9915D0"/>
    <w:rsid w:val="1EA7C9E3"/>
    <w:rsid w:val="1F02ACBA"/>
    <w:rsid w:val="1F29EF4A"/>
    <w:rsid w:val="1F46BC32"/>
    <w:rsid w:val="1F4773B1"/>
    <w:rsid w:val="1F73C515"/>
    <w:rsid w:val="2048DEA2"/>
    <w:rsid w:val="20AC9F05"/>
    <w:rsid w:val="210F9576"/>
    <w:rsid w:val="210F9A7B"/>
    <w:rsid w:val="21F0197E"/>
    <w:rsid w:val="224363DF"/>
    <w:rsid w:val="22590A5C"/>
    <w:rsid w:val="2260F894"/>
    <w:rsid w:val="22B73E0D"/>
    <w:rsid w:val="22E449BE"/>
    <w:rsid w:val="245E6D9E"/>
    <w:rsid w:val="24F74F08"/>
    <w:rsid w:val="25B4D8A1"/>
    <w:rsid w:val="25F14439"/>
    <w:rsid w:val="26811A4B"/>
    <w:rsid w:val="26837A5A"/>
    <w:rsid w:val="2742FC81"/>
    <w:rsid w:val="27781EED"/>
    <w:rsid w:val="27BA1C88"/>
    <w:rsid w:val="28D6D2A0"/>
    <w:rsid w:val="293894D2"/>
    <w:rsid w:val="2984710F"/>
    <w:rsid w:val="2A1C1F40"/>
    <w:rsid w:val="2A2925DD"/>
    <w:rsid w:val="2A9F5144"/>
    <w:rsid w:val="2AC4207B"/>
    <w:rsid w:val="2B06D45A"/>
    <w:rsid w:val="2B1053D3"/>
    <w:rsid w:val="2B237F95"/>
    <w:rsid w:val="2B2E5DD2"/>
    <w:rsid w:val="2B6139DB"/>
    <w:rsid w:val="2B64877B"/>
    <w:rsid w:val="2B72C454"/>
    <w:rsid w:val="2C7945F1"/>
    <w:rsid w:val="2CAB6936"/>
    <w:rsid w:val="2CDFE3FE"/>
    <w:rsid w:val="2DB1AD0D"/>
    <w:rsid w:val="2E1C4C37"/>
    <w:rsid w:val="2F0CC74F"/>
    <w:rsid w:val="2F38FE7B"/>
    <w:rsid w:val="2F604F3C"/>
    <w:rsid w:val="2F9579CC"/>
    <w:rsid w:val="30BDE177"/>
    <w:rsid w:val="30DF68A3"/>
    <w:rsid w:val="31E2A7AE"/>
    <w:rsid w:val="320E2ACE"/>
    <w:rsid w:val="32506B19"/>
    <w:rsid w:val="32634C8F"/>
    <w:rsid w:val="32D9698F"/>
    <w:rsid w:val="330711CF"/>
    <w:rsid w:val="332CB042"/>
    <w:rsid w:val="33A9FB2F"/>
    <w:rsid w:val="33D9AF8C"/>
    <w:rsid w:val="33ECD721"/>
    <w:rsid w:val="3496DBB8"/>
    <w:rsid w:val="34B2E582"/>
    <w:rsid w:val="34CFFEE9"/>
    <w:rsid w:val="35C4B379"/>
    <w:rsid w:val="35F22E3A"/>
    <w:rsid w:val="35FB5EC3"/>
    <w:rsid w:val="36330793"/>
    <w:rsid w:val="363BE9D3"/>
    <w:rsid w:val="364EB5E3"/>
    <w:rsid w:val="36A4C45E"/>
    <w:rsid w:val="37518B8B"/>
    <w:rsid w:val="3753E707"/>
    <w:rsid w:val="376F477A"/>
    <w:rsid w:val="37CBE567"/>
    <w:rsid w:val="37CD683F"/>
    <w:rsid w:val="37D1DB03"/>
    <w:rsid w:val="3812C29F"/>
    <w:rsid w:val="383EA40B"/>
    <w:rsid w:val="388825FC"/>
    <w:rsid w:val="38D6C6BF"/>
    <w:rsid w:val="39D7C529"/>
    <w:rsid w:val="3A1D1DD9"/>
    <w:rsid w:val="3A314978"/>
    <w:rsid w:val="3A4AA28B"/>
    <w:rsid w:val="3A6E5E74"/>
    <w:rsid w:val="3A747229"/>
    <w:rsid w:val="3AA6E83C"/>
    <w:rsid w:val="3AD798BF"/>
    <w:rsid w:val="3B362764"/>
    <w:rsid w:val="3BFE5926"/>
    <w:rsid w:val="3C290E16"/>
    <w:rsid w:val="3CA23C79"/>
    <w:rsid w:val="3D0BF974"/>
    <w:rsid w:val="3D2381E0"/>
    <w:rsid w:val="3D296DFF"/>
    <w:rsid w:val="3D493898"/>
    <w:rsid w:val="3D9A2987"/>
    <w:rsid w:val="3DC77648"/>
    <w:rsid w:val="3DD7D8CF"/>
    <w:rsid w:val="3DDB2156"/>
    <w:rsid w:val="3DF30171"/>
    <w:rsid w:val="3E6DA62C"/>
    <w:rsid w:val="3E80941D"/>
    <w:rsid w:val="3E9B2831"/>
    <w:rsid w:val="3F16532E"/>
    <w:rsid w:val="3F4C4F36"/>
    <w:rsid w:val="3F9F8722"/>
    <w:rsid w:val="3FAE59A5"/>
    <w:rsid w:val="3FDA6DA2"/>
    <w:rsid w:val="3FDCECE8"/>
    <w:rsid w:val="3FE1E22C"/>
    <w:rsid w:val="3FE6AB00"/>
    <w:rsid w:val="402FA31B"/>
    <w:rsid w:val="405CA31F"/>
    <w:rsid w:val="40F2F7E6"/>
    <w:rsid w:val="412E22A7"/>
    <w:rsid w:val="41767690"/>
    <w:rsid w:val="41EE3368"/>
    <w:rsid w:val="4256C284"/>
    <w:rsid w:val="42C58CDB"/>
    <w:rsid w:val="42DB39F8"/>
    <w:rsid w:val="42FE1CD3"/>
    <w:rsid w:val="430697C3"/>
    <w:rsid w:val="43869E84"/>
    <w:rsid w:val="43F9031F"/>
    <w:rsid w:val="44075ED4"/>
    <w:rsid w:val="4430D0C3"/>
    <w:rsid w:val="44F97DAF"/>
    <w:rsid w:val="45BC6198"/>
    <w:rsid w:val="45DEFF58"/>
    <w:rsid w:val="46473A6F"/>
    <w:rsid w:val="4683C2F2"/>
    <w:rsid w:val="46B50C62"/>
    <w:rsid w:val="46BA816C"/>
    <w:rsid w:val="4718AC6A"/>
    <w:rsid w:val="4827950D"/>
    <w:rsid w:val="48309151"/>
    <w:rsid w:val="4862C69D"/>
    <w:rsid w:val="4864C9E3"/>
    <w:rsid w:val="4877FF1E"/>
    <w:rsid w:val="48823EF2"/>
    <w:rsid w:val="48AB7D03"/>
    <w:rsid w:val="48C29963"/>
    <w:rsid w:val="491E53B5"/>
    <w:rsid w:val="496E4F01"/>
    <w:rsid w:val="4978B1D3"/>
    <w:rsid w:val="49A0ED33"/>
    <w:rsid w:val="49C81E64"/>
    <w:rsid w:val="4A36326B"/>
    <w:rsid w:val="4AA867B8"/>
    <w:rsid w:val="4AC4D291"/>
    <w:rsid w:val="4AEF8B45"/>
    <w:rsid w:val="4B77B499"/>
    <w:rsid w:val="4BB461C1"/>
    <w:rsid w:val="4BE2515E"/>
    <w:rsid w:val="4C68F3E1"/>
    <w:rsid w:val="4CB089F7"/>
    <w:rsid w:val="4D7FE244"/>
    <w:rsid w:val="4D9014EA"/>
    <w:rsid w:val="4D983C6A"/>
    <w:rsid w:val="4DAE4E6B"/>
    <w:rsid w:val="4DB4E34C"/>
    <w:rsid w:val="4DD4D9ED"/>
    <w:rsid w:val="4DFC9A4E"/>
    <w:rsid w:val="4EA16DF1"/>
    <w:rsid w:val="4ED6FB6B"/>
    <w:rsid w:val="4F61D73C"/>
    <w:rsid w:val="500107B5"/>
    <w:rsid w:val="5004C860"/>
    <w:rsid w:val="50DFCE47"/>
    <w:rsid w:val="521843EB"/>
    <w:rsid w:val="525B86C4"/>
    <w:rsid w:val="52AA6345"/>
    <w:rsid w:val="52B2EDE7"/>
    <w:rsid w:val="5342E789"/>
    <w:rsid w:val="535A0C36"/>
    <w:rsid w:val="5392F18D"/>
    <w:rsid w:val="53E20470"/>
    <w:rsid w:val="5432FDDF"/>
    <w:rsid w:val="547405C6"/>
    <w:rsid w:val="55D81057"/>
    <w:rsid w:val="565FECA5"/>
    <w:rsid w:val="56BEA4C8"/>
    <w:rsid w:val="56E1E0B7"/>
    <w:rsid w:val="56EC5610"/>
    <w:rsid w:val="5745A026"/>
    <w:rsid w:val="5771A74A"/>
    <w:rsid w:val="57C0E88F"/>
    <w:rsid w:val="57F4E4F1"/>
    <w:rsid w:val="581722BB"/>
    <w:rsid w:val="582FD867"/>
    <w:rsid w:val="5863943F"/>
    <w:rsid w:val="58A21839"/>
    <w:rsid w:val="58D28E1B"/>
    <w:rsid w:val="58E67E68"/>
    <w:rsid w:val="59213FAE"/>
    <w:rsid w:val="59496EA1"/>
    <w:rsid w:val="59A3C459"/>
    <w:rsid w:val="59B876DB"/>
    <w:rsid w:val="59BB85C7"/>
    <w:rsid w:val="59D06D08"/>
    <w:rsid w:val="5A5DDDE0"/>
    <w:rsid w:val="5A649EBF"/>
    <w:rsid w:val="5AB85C5C"/>
    <w:rsid w:val="5B3EFB06"/>
    <w:rsid w:val="5B54473C"/>
    <w:rsid w:val="5B76A193"/>
    <w:rsid w:val="5C9AD46A"/>
    <w:rsid w:val="5CF0179D"/>
    <w:rsid w:val="5D165154"/>
    <w:rsid w:val="5D4A32B4"/>
    <w:rsid w:val="5DC387CE"/>
    <w:rsid w:val="5E6AFE8A"/>
    <w:rsid w:val="5E6F55DE"/>
    <w:rsid w:val="5EB6F080"/>
    <w:rsid w:val="5F563CE0"/>
    <w:rsid w:val="5FA8CC06"/>
    <w:rsid w:val="613BAA9A"/>
    <w:rsid w:val="616A150D"/>
    <w:rsid w:val="61A13254"/>
    <w:rsid w:val="61A20791"/>
    <w:rsid w:val="61D47B6C"/>
    <w:rsid w:val="623A8751"/>
    <w:rsid w:val="6243DDDA"/>
    <w:rsid w:val="626CA357"/>
    <w:rsid w:val="62E42859"/>
    <w:rsid w:val="633EBAD5"/>
    <w:rsid w:val="6391A608"/>
    <w:rsid w:val="63BCD5FE"/>
    <w:rsid w:val="64B88C6E"/>
    <w:rsid w:val="64FC62F4"/>
    <w:rsid w:val="6537B2ED"/>
    <w:rsid w:val="6542FF85"/>
    <w:rsid w:val="65439C83"/>
    <w:rsid w:val="65453275"/>
    <w:rsid w:val="657784EB"/>
    <w:rsid w:val="65DCAEFE"/>
    <w:rsid w:val="66688C89"/>
    <w:rsid w:val="666ABD89"/>
    <w:rsid w:val="66B54BE5"/>
    <w:rsid w:val="66BDECD4"/>
    <w:rsid w:val="6732C6C3"/>
    <w:rsid w:val="67DFB977"/>
    <w:rsid w:val="68DF4D28"/>
    <w:rsid w:val="68EF29F3"/>
    <w:rsid w:val="6989BECE"/>
    <w:rsid w:val="6994A6B1"/>
    <w:rsid w:val="69A5190A"/>
    <w:rsid w:val="69BCA77A"/>
    <w:rsid w:val="6A26D62C"/>
    <w:rsid w:val="6AD32130"/>
    <w:rsid w:val="6B2FC17A"/>
    <w:rsid w:val="6B39C55D"/>
    <w:rsid w:val="6B3F4B37"/>
    <w:rsid w:val="6B76B1A2"/>
    <w:rsid w:val="6BC1402B"/>
    <w:rsid w:val="6BD405AA"/>
    <w:rsid w:val="6C05C328"/>
    <w:rsid w:val="6C25E4D5"/>
    <w:rsid w:val="6D234CA0"/>
    <w:rsid w:val="6D46140A"/>
    <w:rsid w:val="6DC1077F"/>
    <w:rsid w:val="6E4705D3"/>
    <w:rsid w:val="6E6CA7F3"/>
    <w:rsid w:val="6E8890B9"/>
    <w:rsid w:val="6EA4DA36"/>
    <w:rsid w:val="6F3A8970"/>
    <w:rsid w:val="6F3F688D"/>
    <w:rsid w:val="6FAD8B2F"/>
    <w:rsid w:val="7032D96A"/>
    <w:rsid w:val="70ADFFCE"/>
    <w:rsid w:val="70F9A619"/>
    <w:rsid w:val="71032BE1"/>
    <w:rsid w:val="715A745A"/>
    <w:rsid w:val="718ED7CD"/>
    <w:rsid w:val="71C3529B"/>
    <w:rsid w:val="720BE0F2"/>
    <w:rsid w:val="7222D34A"/>
    <w:rsid w:val="72D11B34"/>
    <w:rsid w:val="735B0976"/>
    <w:rsid w:val="736A2EC1"/>
    <w:rsid w:val="73BC2537"/>
    <w:rsid w:val="73DE750F"/>
    <w:rsid w:val="74048D75"/>
    <w:rsid w:val="743F2075"/>
    <w:rsid w:val="7479661F"/>
    <w:rsid w:val="74D46866"/>
    <w:rsid w:val="7503156C"/>
    <w:rsid w:val="753C9BE0"/>
    <w:rsid w:val="761EB9D0"/>
    <w:rsid w:val="764D7CBF"/>
    <w:rsid w:val="765DEE48"/>
    <w:rsid w:val="76AE516A"/>
    <w:rsid w:val="7719C417"/>
    <w:rsid w:val="7753E0D4"/>
    <w:rsid w:val="778E68E8"/>
    <w:rsid w:val="77A7E45F"/>
    <w:rsid w:val="780A7B44"/>
    <w:rsid w:val="7848592C"/>
    <w:rsid w:val="787FD44C"/>
    <w:rsid w:val="78B9CA69"/>
    <w:rsid w:val="791C12B5"/>
    <w:rsid w:val="795D4F33"/>
    <w:rsid w:val="79EEB3D1"/>
    <w:rsid w:val="7A155317"/>
    <w:rsid w:val="7A1BA4AD"/>
    <w:rsid w:val="7A5E2DA6"/>
    <w:rsid w:val="7B9EFDBE"/>
    <w:rsid w:val="7BB388D9"/>
    <w:rsid w:val="7BCACED2"/>
    <w:rsid w:val="7C0C21D3"/>
    <w:rsid w:val="7C2EEE8D"/>
    <w:rsid w:val="7C6DDDA9"/>
    <w:rsid w:val="7D1D5180"/>
    <w:rsid w:val="7D4AFCFD"/>
    <w:rsid w:val="7DD57898"/>
    <w:rsid w:val="7E0B0E17"/>
    <w:rsid w:val="7E58437C"/>
    <w:rsid w:val="7EB9634F"/>
    <w:rsid w:val="7EC8BC6C"/>
    <w:rsid w:val="7F473323"/>
    <w:rsid w:val="7FDD29D3"/>
    <w:rsid w:val="7FDD86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00A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76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16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A16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 Paragraph,Proposal Bullet List,Step Style,RFP question,Bullet title 2"/>
    <w:basedOn w:val="Normal"/>
    <w:link w:val="ListParagraphChar"/>
    <w:uiPriority w:val="34"/>
    <w:qFormat/>
    <w:rsid w:val="009B7DD3"/>
    <w:pPr>
      <w:ind w:left="720"/>
      <w:contextualSpacing/>
    </w:pPr>
  </w:style>
  <w:style w:type="character" w:styleId="Hyperlink">
    <w:name w:val="Hyperlink"/>
    <w:basedOn w:val="DefaultParagraphFont"/>
    <w:uiPriority w:val="99"/>
    <w:unhideWhenUsed/>
    <w:rsid w:val="00C826CA"/>
    <w:rPr>
      <w:color w:val="0563C1" w:themeColor="hyperlink"/>
      <w:u w:val="single"/>
    </w:rPr>
  </w:style>
  <w:style w:type="character" w:styleId="UnresolvedMention">
    <w:name w:val="Unresolved Mention"/>
    <w:basedOn w:val="DefaultParagraphFont"/>
    <w:uiPriority w:val="99"/>
    <w:unhideWhenUsed/>
    <w:rsid w:val="00C826CA"/>
    <w:rPr>
      <w:color w:val="605E5C"/>
      <w:shd w:val="clear" w:color="auto" w:fill="E1DFDD"/>
    </w:rPr>
  </w:style>
  <w:style w:type="character" w:styleId="CommentReference">
    <w:name w:val="annotation reference"/>
    <w:basedOn w:val="DefaultParagraphFont"/>
    <w:uiPriority w:val="99"/>
    <w:semiHidden/>
    <w:unhideWhenUsed/>
    <w:rsid w:val="00767A0E"/>
    <w:rPr>
      <w:sz w:val="16"/>
      <w:szCs w:val="16"/>
    </w:rPr>
  </w:style>
  <w:style w:type="paragraph" w:styleId="CommentText">
    <w:name w:val="annotation text"/>
    <w:basedOn w:val="Normal"/>
    <w:link w:val="CommentTextChar"/>
    <w:uiPriority w:val="99"/>
    <w:unhideWhenUsed/>
    <w:rsid w:val="00767A0E"/>
    <w:pPr>
      <w:spacing w:line="240" w:lineRule="auto"/>
    </w:pPr>
    <w:rPr>
      <w:sz w:val="20"/>
      <w:szCs w:val="20"/>
    </w:rPr>
  </w:style>
  <w:style w:type="character" w:customStyle="1" w:styleId="CommentTextChar">
    <w:name w:val="Comment Text Char"/>
    <w:basedOn w:val="DefaultParagraphFont"/>
    <w:link w:val="CommentText"/>
    <w:uiPriority w:val="99"/>
    <w:rsid w:val="00767A0E"/>
    <w:rPr>
      <w:sz w:val="20"/>
      <w:szCs w:val="20"/>
    </w:rPr>
  </w:style>
  <w:style w:type="paragraph" w:styleId="CommentSubject">
    <w:name w:val="annotation subject"/>
    <w:basedOn w:val="CommentText"/>
    <w:next w:val="CommentText"/>
    <w:link w:val="CommentSubjectChar"/>
    <w:uiPriority w:val="99"/>
    <w:semiHidden/>
    <w:unhideWhenUsed/>
    <w:rsid w:val="00767A0E"/>
    <w:rPr>
      <w:b/>
      <w:bCs/>
    </w:rPr>
  </w:style>
  <w:style w:type="character" w:customStyle="1" w:styleId="CommentSubjectChar">
    <w:name w:val="Comment Subject Char"/>
    <w:basedOn w:val="CommentTextChar"/>
    <w:link w:val="CommentSubject"/>
    <w:uiPriority w:val="99"/>
    <w:semiHidden/>
    <w:rsid w:val="00767A0E"/>
    <w:rPr>
      <w:b/>
      <w:bCs/>
      <w:sz w:val="20"/>
      <w:szCs w:val="20"/>
    </w:rPr>
  </w:style>
  <w:style w:type="character" w:styleId="Mention">
    <w:name w:val="Mention"/>
    <w:basedOn w:val="DefaultParagraphFont"/>
    <w:uiPriority w:val="99"/>
    <w:unhideWhenUsed/>
    <w:rsid w:val="000F55C3"/>
    <w:rPr>
      <w:color w:val="2B579A"/>
      <w:shd w:val="clear" w:color="auto" w:fill="E1DFDD"/>
    </w:rPr>
  </w:style>
  <w:style w:type="paragraph" w:styleId="Header">
    <w:name w:val="header"/>
    <w:basedOn w:val="Normal"/>
    <w:link w:val="HeaderChar"/>
    <w:uiPriority w:val="99"/>
    <w:unhideWhenUsed/>
    <w:rsid w:val="00C343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344"/>
  </w:style>
  <w:style w:type="paragraph" w:styleId="Footer">
    <w:name w:val="footer"/>
    <w:basedOn w:val="Normal"/>
    <w:link w:val="FooterChar"/>
    <w:uiPriority w:val="99"/>
    <w:unhideWhenUsed/>
    <w:rsid w:val="00C343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344"/>
  </w:style>
  <w:style w:type="character" w:customStyle="1" w:styleId="ListParagraphChar">
    <w:name w:val="List Paragraph Char"/>
    <w:aliases w:val="Bullet List Paragraph Char,Proposal Bullet List Char,Step Style Char,RFP question Char,Bullet title 2 Char"/>
    <w:link w:val="ListParagraph"/>
    <w:uiPriority w:val="34"/>
    <w:rsid w:val="00584714"/>
  </w:style>
  <w:style w:type="character" w:customStyle="1" w:styleId="Heading1Char">
    <w:name w:val="Heading 1 Char"/>
    <w:basedOn w:val="DefaultParagraphFont"/>
    <w:link w:val="Heading1"/>
    <w:uiPriority w:val="9"/>
    <w:rsid w:val="001F76A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F76AA"/>
    <w:pPr>
      <w:outlineLvl w:val="9"/>
    </w:pPr>
  </w:style>
  <w:style w:type="character" w:customStyle="1" w:styleId="Heading2Char">
    <w:name w:val="Heading 2 Char"/>
    <w:basedOn w:val="DefaultParagraphFont"/>
    <w:link w:val="Heading2"/>
    <w:uiPriority w:val="9"/>
    <w:rsid w:val="008A164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A164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9D6F61"/>
    <w:rPr>
      <w:color w:val="954F72" w:themeColor="followedHyperlink"/>
      <w:u w:val="single"/>
    </w:rPr>
  </w:style>
  <w:style w:type="character" w:customStyle="1" w:styleId="normaltextrun">
    <w:name w:val="normaltextrun"/>
    <w:basedOn w:val="DefaultParagraphFont"/>
    <w:rsid w:val="00FE43FB"/>
  </w:style>
  <w:style w:type="paragraph" w:styleId="NormalWeb">
    <w:name w:val="Normal (Web)"/>
    <w:basedOn w:val="Normal"/>
    <w:uiPriority w:val="99"/>
    <w:unhideWhenUsed/>
    <w:rsid w:val="00C713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C73092"/>
  </w:style>
  <w:style w:type="paragraph" w:styleId="FootnoteText">
    <w:name w:val="footnote text"/>
    <w:basedOn w:val="Normal"/>
    <w:link w:val="FootnoteTextChar"/>
    <w:uiPriority w:val="99"/>
    <w:semiHidden/>
    <w:unhideWhenUsed/>
    <w:rsid w:val="00FA2E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2E7F"/>
    <w:rPr>
      <w:sz w:val="20"/>
      <w:szCs w:val="20"/>
    </w:rPr>
  </w:style>
  <w:style w:type="character" w:styleId="FootnoteReference">
    <w:name w:val="footnote reference"/>
    <w:basedOn w:val="DefaultParagraphFont"/>
    <w:uiPriority w:val="99"/>
    <w:semiHidden/>
    <w:unhideWhenUsed/>
    <w:rsid w:val="00FA2E7F"/>
    <w:rPr>
      <w:vertAlign w:val="superscript"/>
    </w:rPr>
  </w:style>
  <w:style w:type="paragraph" w:styleId="EndnoteText">
    <w:name w:val="endnote text"/>
    <w:basedOn w:val="Normal"/>
    <w:link w:val="EndnoteTextChar"/>
    <w:uiPriority w:val="99"/>
    <w:semiHidden/>
    <w:unhideWhenUsed/>
    <w:rsid w:val="00F365D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365DD"/>
    <w:rPr>
      <w:sz w:val="20"/>
      <w:szCs w:val="20"/>
    </w:rPr>
  </w:style>
  <w:style w:type="character" w:styleId="EndnoteReference">
    <w:name w:val="endnote reference"/>
    <w:basedOn w:val="DefaultParagraphFont"/>
    <w:uiPriority w:val="99"/>
    <w:semiHidden/>
    <w:unhideWhenUsed/>
    <w:rsid w:val="00F365DD"/>
    <w:rPr>
      <w:vertAlign w:val="superscript"/>
    </w:rPr>
  </w:style>
  <w:style w:type="paragraph" w:styleId="Revision">
    <w:name w:val="Revision"/>
    <w:hidden/>
    <w:uiPriority w:val="99"/>
    <w:semiHidden/>
    <w:rsid w:val="00397516"/>
    <w:pPr>
      <w:spacing w:after="0" w:line="240" w:lineRule="auto"/>
    </w:pPr>
  </w:style>
  <w:style w:type="character" w:customStyle="1" w:styleId="cf01">
    <w:name w:val="cf01"/>
    <w:basedOn w:val="DefaultParagraphFont"/>
    <w:rsid w:val="007D0868"/>
    <w:rPr>
      <w:rFonts w:ascii="Segoe UI" w:hAnsi="Segoe UI" w:cs="Segoe UI" w:hint="default"/>
      <w:sz w:val="18"/>
      <w:szCs w:val="18"/>
    </w:rPr>
  </w:style>
  <w:style w:type="paragraph" w:customStyle="1" w:styleId="Default">
    <w:name w:val="Default"/>
    <w:rsid w:val="00172CE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0">
    <w:name w:val="CM10"/>
    <w:basedOn w:val="Default"/>
    <w:next w:val="Default"/>
    <w:uiPriority w:val="99"/>
    <w:rsid w:val="00172CE2"/>
    <w:pPr>
      <w:spacing w:line="276" w:lineRule="atLeast"/>
    </w:pPr>
    <w:rPr>
      <w:color w:val="auto"/>
    </w:rPr>
  </w:style>
  <w:style w:type="character" w:styleId="Strong">
    <w:name w:val="Strong"/>
    <w:basedOn w:val="DefaultParagraphFont"/>
    <w:uiPriority w:val="22"/>
    <w:qFormat/>
    <w:rsid w:val="00C51DA2"/>
    <w:rPr>
      <w:b/>
      <w:bCs/>
    </w:rPr>
  </w:style>
  <w:style w:type="table" w:styleId="TableGrid">
    <w:name w:val="Table Grid"/>
    <w:basedOn w:val="TableNormal"/>
    <w:uiPriority w:val="39"/>
    <w:rsid w:val="00CE73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E44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45172">
      <w:bodyDiv w:val="1"/>
      <w:marLeft w:val="0"/>
      <w:marRight w:val="0"/>
      <w:marTop w:val="0"/>
      <w:marBottom w:val="0"/>
      <w:divBdr>
        <w:top w:val="none" w:sz="0" w:space="0" w:color="auto"/>
        <w:left w:val="none" w:sz="0" w:space="0" w:color="auto"/>
        <w:bottom w:val="none" w:sz="0" w:space="0" w:color="auto"/>
        <w:right w:val="none" w:sz="0" w:space="0" w:color="auto"/>
      </w:divBdr>
    </w:div>
    <w:div w:id="82726142">
      <w:bodyDiv w:val="1"/>
      <w:marLeft w:val="0"/>
      <w:marRight w:val="0"/>
      <w:marTop w:val="0"/>
      <w:marBottom w:val="0"/>
      <w:divBdr>
        <w:top w:val="none" w:sz="0" w:space="0" w:color="auto"/>
        <w:left w:val="none" w:sz="0" w:space="0" w:color="auto"/>
        <w:bottom w:val="none" w:sz="0" w:space="0" w:color="auto"/>
        <w:right w:val="none" w:sz="0" w:space="0" w:color="auto"/>
      </w:divBdr>
      <w:divsChild>
        <w:div w:id="331688676">
          <w:marLeft w:val="562"/>
          <w:marRight w:val="0"/>
          <w:marTop w:val="0"/>
          <w:marBottom w:val="120"/>
          <w:divBdr>
            <w:top w:val="none" w:sz="0" w:space="0" w:color="auto"/>
            <w:left w:val="none" w:sz="0" w:space="0" w:color="auto"/>
            <w:bottom w:val="none" w:sz="0" w:space="0" w:color="auto"/>
            <w:right w:val="none" w:sz="0" w:space="0" w:color="auto"/>
          </w:divBdr>
        </w:div>
      </w:divsChild>
    </w:div>
    <w:div w:id="193421580">
      <w:bodyDiv w:val="1"/>
      <w:marLeft w:val="0"/>
      <w:marRight w:val="0"/>
      <w:marTop w:val="0"/>
      <w:marBottom w:val="0"/>
      <w:divBdr>
        <w:top w:val="none" w:sz="0" w:space="0" w:color="auto"/>
        <w:left w:val="none" w:sz="0" w:space="0" w:color="auto"/>
        <w:bottom w:val="none" w:sz="0" w:space="0" w:color="auto"/>
        <w:right w:val="none" w:sz="0" w:space="0" w:color="auto"/>
      </w:divBdr>
    </w:div>
    <w:div w:id="239683818">
      <w:bodyDiv w:val="1"/>
      <w:marLeft w:val="0"/>
      <w:marRight w:val="0"/>
      <w:marTop w:val="0"/>
      <w:marBottom w:val="0"/>
      <w:divBdr>
        <w:top w:val="none" w:sz="0" w:space="0" w:color="auto"/>
        <w:left w:val="none" w:sz="0" w:space="0" w:color="auto"/>
        <w:bottom w:val="none" w:sz="0" w:space="0" w:color="auto"/>
        <w:right w:val="none" w:sz="0" w:space="0" w:color="auto"/>
      </w:divBdr>
      <w:divsChild>
        <w:div w:id="338124687">
          <w:marLeft w:val="547"/>
          <w:marRight w:val="0"/>
          <w:marTop w:val="0"/>
          <w:marBottom w:val="0"/>
          <w:divBdr>
            <w:top w:val="none" w:sz="0" w:space="0" w:color="auto"/>
            <w:left w:val="none" w:sz="0" w:space="0" w:color="auto"/>
            <w:bottom w:val="none" w:sz="0" w:space="0" w:color="auto"/>
            <w:right w:val="none" w:sz="0" w:space="0" w:color="auto"/>
          </w:divBdr>
        </w:div>
        <w:div w:id="416245672">
          <w:marLeft w:val="547"/>
          <w:marRight w:val="0"/>
          <w:marTop w:val="0"/>
          <w:marBottom w:val="0"/>
          <w:divBdr>
            <w:top w:val="none" w:sz="0" w:space="0" w:color="auto"/>
            <w:left w:val="none" w:sz="0" w:space="0" w:color="auto"/>
            <w:bottom w:val="none" w:sz="0" w:space="0" w:color="auto"/>
            <w:right w:val="none" w:sz="0" w:space="0" w:color="auto"/>
          </w:divBdr>
        </w:div>
        <w:div w:id="487477294">
          <w:marLeft w:val="547"/>
          <w:marRight w:val="0"/>
          <w:marTop w:val="0"/>
          <w:marBottom w:val="0"/>
          <w:divBdr>
            <w:top w:val="none" w:sz="0" w:space="0" w:color="auto"/>
            <w:left w:val="none" w:sz="0" w:space="0" w:color="auto"/>
            <w:bottom w:val="none" w:sz="0" w:space="0" w:color="auto"/>
            <w:right w:val="none" w:sz="0" w:space="0" w:color="auto"/>
          </w:divBdr>
        </w:div>
        <w:div w:id="592588375">
          <w:marLeft w:val="547"/>
          <w:marRight w:val="0"/>
          <w:marTop w:val="0"/>
          <w:marBottom w:val="0"/>
          <w:divBdr>
            <w:top w:val="none" w:sz="0" w:space="0" w:color="auto"/>
            <w:left w:val="none" w:sz="0" w:space="0" w:color="auto"/>
            <w:bottom w:val="none" w:sz="0" w:space="0" w:color="auto"/>
            <w:right w:val="none" w:sz="0" w:space="0" w:color="auto"/>
          </w:divBdr>
        </w:div>
        <w:div w:id="1298727341">
          <w:marLeft w:val="547"/>
          <w:marRight w:val="0"/>
          <w:marTop w:val="0"/>
          <w:marBottom w:val="0"/>
          <w:divBdr>
            <w:top w:val="none" w:sz="0" w:space="0" w:color="auto"/>
            <w:left w:val="none" w:sz="0" w:space="0" w:color="auto"/>
            <w:bottom w:val="none" w:sz="0" w:space="0" w:color="auto"/>
            <w:right w:val="none" w:sz="0" w:space="0" w:color="auto"/>
          </w:divBdr>
        </w:div>
        <w:div w:id="1808694823">
          <w:marLeft w:val="547"/>
          <w:marRight w:val="0"/>
          <w:marTop w:val="0"/>
          <w:marBottom w:val="0"/>
          <w:divBdr>
            <w:top w:val="none" w:sz="0" w:space="0" w:color="auto"/>
            <w:left w:val="none" w:sz="0" w:space="0" w:color="auto"/>
            <w:bottom w:val="none" w:sz="0" w:space="0" w:color="auto"/>
            <w:right w:val="none" w:sz="0" w:space="0" w:color="auto"/>
          </w:divBdr>
        </w:div>
        <w:div w:id="1900820514">
          <w:marLeft w:val="547"/>
          <w:marRight w:val="0"/>
          <w:marTop w:val="0"/>
          <w:marBottom w:val="0"/>
          <w:divBdr>
            <w:top w:val="none" w:sz="0" w:space="0" w:color="auto"/>
            <w:left w:val="none" w:sz="0" w:space="0" w:color="auto"/>
            <w:bottom w:val="none" w:sz="0" w:space="0" w:color="auto"/>
            <w:right w:val="none" w:sz="0" w:space="0" w:color="auto"/>
          </w:divBdr>
        </w:div>
        <w:div w:id="2022195850">
          <w:marLeft w:val="547"/>
          <w:marRight w:val="0"/>
          <w:marTop w:val="0"/>
          <w:marBottom w:val="0"/>
          <w:divBdr>
            <w:top w:val="none" w:sz="0" w:space="0" w:color="auto"/>
            <w:left w:val="none" w:sz="0" w:space="0" w:color="auto"/>
            <w:bottom w:val="none" w:sz="0" w:space="0" w:color="auto"/>
            <w:right w:val="none" w:sz="0" w:space="0" w:color="auto"/>
          </w:divBdr>
        </w:div>
      </w:divsChild>
    </w:div>
    <w:div w:id="612202241">
      <w:bodyDiv w:val="1"/>
      <w:marLeft w:val="0"/>
      <w:marRight w:val="0"/>
      <w:marTop w:val="0"/>
      <w:marBottom w:val="0"/>
      <w:divBdr>
        <w:top w:val="none" w:sz="0" w:space="0" w:color="auto"/>
        <w:left w:val="none" w:sz="0" w:space="0" w:color="auto"/>
        <w:bottom w:val="none" w:sz="0" w:space="0" w:color="auto"/>
        <w:right w:val="none" w:sz="0" w:space="0" w:color="auto"/>
      </w:divBdr>
    </w:div>
    <w:div w:id="755907432">
      <w:bodyDiv w:val="1"/>
      <w:marLeft w:val="0"/>
      <w:marRight w:val="0"/>
      <w:marTop w:val="0"/>
      <w:marBottom w:val="0"/>
      <w:divBdr>
        <w:top w:val="none" w:sz="0" w:space="0" w:color="auto"/>
        <w:left w:val="none" w:sz="0" w:space="0" w:color="auto"/>
        <w:bottom w:val="none" w:sz="0" w:space="0" w:color="auto"/>
        <w:right w:val="none" w:sz="0" w:space="0" w:color="auto"/>
      </w:divBdr>
    </w:div>
    <w:div w:id="938803586">
      <w:bodyDiv w:val="1"/>
      <w:marLeft w:val="0"/>
      <w:marRight w:val="0"/>
      <w:marTop w:val="0"/>
      <w:marBottom w:val="0"/>
      <w:divBdr>
        <w:top w:val="none" w:sz="0" w:space="0" w:color="auto"/>
        <w:left w:val="none" w:sz="0" w:space="0" w:color="auto"/>
        <w:bottom w:val="none" w:sz="0" w:space="0" w:color="auto"/>
        <w:right w:val="none" w:sz="0" w:space="0" w:color="auto"/>
      </w:divBdr>
      <w:divsChild>
        <w:div w:id="20514376">
          <w:marLeft w:val="547"/>
          <w:marRight w:val="0"/>
          <w:marTop w:val="0"/>
          <w:marBottom w:val="0"/>
          <w:divBdr>
            <w:top w:val="none" w:sz="0" w:space="0" w:color="auto"/>
            <w:left w:val="none" w:sz="0" w:space="0" w:color="auto"/>
            <w:bottom w:val="none" w:sz="0" w:space="0" w:color="auto"/>
            <w:right w:val="none" w:sz="0" w:space="0" w:color="auto"/>
          </w:divBdr>
        </w:div>
        <w:div w:id="141847106">
          <w:marLeft w:val="547"/>
          <w:marRight w:val="0"/>
          <w:marTop w:val="0"/>
          <w:marBottom w:val="0"/>
          <w:divBdr>
            <w:top w:val="none" w:sz="0" w:space="0" w:color="auto"/>
            <w:left w:val="none" w:sz="0" w:space="0" w:color="auto"/>
            <w:bottom w:val="none" w:sz="0" w:space="0" w:color="auto"/>
            <w:right w:val="none" w:sz="0" w:space="0" w:color="auto"/>
          </w:divBdr>
        </w:div>
        <w:div w:id="318004611">
          <w:marLeft w:val="547"/>
          <w:marRight w:val="0"/>
          <w:marTop w:val="0"/>
          <w:marBottom w:val="0"/>
          <w:divBdr>
            <w:top w:val="none" w:sz="0" w:space="0" w:color="auto"/>
            <w:left w:val="none" w:sz="0" w:space="0" w:color="auto"/>
            <w:bottom w:val="none" w:sz="0" w:space="0" w:color="auto"/>
            <w:right w:val="none" w:sz="0" w:space="0" w:color="auto"/>
          </w:divBdr>
        </w:div>
        <w:div w:id="361055824">
          <w:marLeft w:val="547"/>
          <w:marRight w:val="0"/>
          <w:marTop w:val="0"/>
          <w:marBottom w:val="0"/>
          <w:divBdr>
            <w:top w:val="none" w:sz="0" w:space="0" w:color="auto"/>
            <w:left w:val="none" w:sz="0" w:space="0" w:color="auto"/>
            <w:bottom w:val="none" w:sz="0" w:space="0" w:color="auto"/>
            <w:right w:val="none" w:sz="0" w:space="0" w:color="auto"/>
          </w:divBdr>
        </w:div>
        <w:div w:id="422265213">
          <w:marLeft w:val="547"/>
          <w:marRight w:val="0"/>
          <w:marTop w:val="0"/>
          <w:marBottom w:val="0"/>
          <w:divBdr>
            <w:top w:val="none" w:sz="0" w:space="0" w:color="auto"/>
            <w:left w:val="none" w:sz="0" w:space="0" w:color="auto"/>
            <w:bottom w:val="none" w:sz="0" w:space="0" w:color="auto"/>
            <w:right w:val="none" w:sz="0" w:space="0" w:color="auto"/>
          </w:divBdr>
        </w:div>
        <w:div w:id="1167359894">
          <w:marLeft w:val="547"/>
          <w:marRight w:val="0"/>
          <w:marTop w:val="0"/>
          <w:marBottom w:val="0"/>
          <w:divBdr>
            <w:top w:val="none" w:sz="0" w:space="0" w:color="auto"/>
            <w:left w:val="none" w:sz="0" w:space="0" w:color="auto"/>
            <w:bottom w:val="none" w:sz="0" w:space="0" w:color="auto"/>
            <w:right w:val="none" w:sz="0" w:space="0" w:color="auto"/>
          </w:divBdr>
        </w:div>
        <w:div w:id="1209298617">
          <w:marLeft w:val="547"/>
          <w:marRight w:val="0"/>
          <w:marTop w:val="0"/>
          <w:marBottom w:val="0"/>
          <w:divBdr>
            <w:top w:val="none" w:sz="0" w:space="0" w:color="auto"/>
            <w:left w:val="none" w:sz="0" w:space="0" w:color="auto"/>
            <w:bottom w:val="none" w:sz="0" w:space="0" w:color="auto"/>
            <w:right w:val="none" w:sz="0" w:space="0" w:color="auto"/>
          </w:divBdr>
        </w:div>
        <w:div w:id="1870682129">
          <w:marLeft w:val="547"/>
          <w:marRight w:val="0"/>
          <w:marTop w:val="0"/>
          <w:marBottom w:val="0"/>
          <w:divBdr>
            <w:top w:val="none" w:sz="0" w:space="0" w:color="auto"/>
            <w:left w:val="none" w:sz="0" w:space="0" w:color="auto"/>
            <w:bottom w:val="none" w:sz="0" w:space="0" w:color="auto"/>
            <w:right w:val="none" w:sz="0" w:space="0" w:color="auto"/>
          </w:divBdr>
        </w:div>
      </w:divsChild>
    </w:div>
    <w:div w:id="1101100610">
      <w:bodyDiv w:val="1"/>
      <w:marLeft w:val="0"/>
      <w:marRight w:val="0"/>
      <w:marTop w:val="0"/>
      <w:marBottom w:val="0"/>
      <w:divBdr>
        <w:top w:val="none" w:sz="0" w:space="0" w:color="auto"/>
        <w:left w:val="none" w:sz="0" w:space="0" w:color="auto"/>
        <w:bottom w:val="none" w:sz="0" w:space="0" w:color="auto"/>
        <w:right w:val="none" w:sz="0" w:space="0" w:color="auto"/>
      </w:divBdr>
    </w:div>
    <w:div w:id="1167478969">
      <w:bodyDiv w:val="1"/>
      <w:marLeft w:val="0"/>
      <w:marRight w:val="0"/>
      <w:marTop w:val="0"/>
      <w:marBottom w:val="0"/>
      <w:divBdr>
        <w:top w:val="none" w:sz="0" w:space="0" w:color="auto"/>
        <w:left w:val="none" w:sz="0" w:space="0" w:color="auto"/>
        <w:bottom w:val="none" w:sz="0" w:space="0" w:color="auto"/>
        <w:right w:val="none" w:sz="0" w:space="0" w:color="auto"/>
      </w:divBdr>
      <w:divsChild>
        <w:div w:id="778990823">
          <w:marLeft w:val="547"/>
          <w:marRight w:val="0"/>
          <w:marTop w:val="0"/>
          <w:marBottom w:val="0"/>
          <w:divBdr>
            <w:top w:val="none" w:sz="0" w:space="0" w:color="auto"/>
            <w:left w:val="none" w:sz="0" w:space="0" w:color="auto"/>
            <w:bottom w:val="none" w:sz="0" w:space="0" w:color="auto"/>
            <w:right w:val="none" w:sz="0" w:space="0" w:color="auto"/>
          </w:divBdr>
        </w:div>
        <w:div w:id="879050773">
          <w:marLeft w:val="547"/>
          <w:marRight w:val="0"/>
          <w:marTop w:val="0"/>
          <w:marBottom w:val="0"/>
          <w:divBdr>
            <w:top w:val="none" w:sz="0" w:space="0" w:color="auto"/>
            <w:left w:val="none" w:sz="0" w:space="0" w:color="auto"/>
            <w:bottom w:val="none" w:sz="0" w:space="0" w:color="auto"/>
            <w:right w:val="none" w:sz="0" w:space="0" w:color="auto"/>
          </w:divBdr>
        </w:div>
        <w:div w:id="910769361">
          <w:marLeft w:val="547"/>
          <w:marRight w:val="0"/>
          <w:marTop w:val="0"/>
          <w:marBottom w:val="0"/>
          <w:divBdr>
            <w:top w:val="none" w:sz="0" w:space="0" w:color="auto"/>
            <w:left w:val="none" w:sz="0" w:space="0" w:color="auto"/>
            <w:bottom w:val="none" w:sz="0" w:space="0" w:color="auto"/>
            <w:right w:val="none" w:sz="0" w:space="0" w:color="auto"/>
          </w:divBdr>
        </w:div>
        <w:div w:id="978418479">
          <w:marLeft w:val="547"/>
          <w:marRight w:val="0"/>
          <w:marTop w:val="0"/>
          <w:marBottom w:val="0"/>
          <w:divBdr>
            <w:top w:val="none" w:sz="0" w:space="0" w:color="auto"/>
            <w:left w:val="none" w:sz="0" w:space="0" w:color="auto"/>
            <w:bottom w:val="none" w:sz="0" w:space="0" w:color="auto"/>
            <w:right w:val="none" w:sz="0" w:space="0" w:color="auto"/>
          </w:divBdr>
        </w:div>
        <w:div w:id="1062365014">
          <w:marLeft w:val="547"/>
          <w:marRight w:val="0"/>
          <w:marTop w:val="0"/>
          <w:marBottom w:val="0"/>
          <w:divBdr>
            <w:top w:val="none" w:sz="0" w:space="0" w:color="auto"/>
            <w:left w:val="none" w:sz="0" w:space="0" w:color="auto"/>
            <w:bottom w:val="none" w:sz="0" w:space="0" w:color="auto"/>
            <w:right w:val="none" w:sz="0" w:space="0" w:color="auto"/>
          </w:divBdr>
        </w:div>
        <w:div w:id="1073355029">
          <w:marLeft w:val="547"/>
          <w:marRight w:val="0"/>
          <w:marTop w:val="0"/>
          <w:marBottom w:val="0"/>
          <w:divBdr>
            <w:top w:val="none" w:sz="0" w:space="0" w:color="auto"/>
            <w:left w:val="none" w:sz="0" w:space="0" w:color="auto"/>
            <w:bottom w:val="none" w:sz="0" w:space="0" w:color="auto"/>
            <w:right w:val="none" w:sz="0" w:space="0" w:color="auto"/>
          </w:divBdr>
        </w:div>
        <w:div w:id="1503738303">
          <w:marLeft w:val="547"/>
          <w:marRight w:val="0"/>
          <w:marTop w:val="0"/>
          <w:marBottom w:val="0"/>
          <w:divBdr>
            <w:top w:val="none" w:sz="0" w:space="0" w:color="auto"/>
            <w:left w:val="none" w:sz="0" w:space="0" w:color="auto"/>
            <w:bottom w:val="none" w:sz="0" w:space="0" w:color="auto"/>
            <w:right w:val="none" w:sz="0" w:space="0" w:color="auto"/>
          </w:divBdr>
        </w:div>
        <w:div w:id="2067215407">
          <w:marLeft w:val="547"/>
          <w:marRight w:val="0"/>
          <w:marTop w:val="0"/>
          <w:marBottom w:val="0"/>
          <w:divBdr>
            <w:top w:val="none" w:sz="0" w:space="0" w:color="auto"/>
            <w:left w:val="none" w:sz="0" w:space="0" w:color="auto"/>
            <w:bottom w:val="none" w:sz="0" w:space="0" w:color="auto"/>
            <w:right w:val="none" w:sz="0" w:space="0" w:color="auto"/>
          </w:divBdr>
        </w:div>
      </w:divsChild>
    </w:div>
    <w:div w:id="1249925376">
      <w:bodyDiv w:val="1"/>
      <w:marLeft w:val="0"/>
      <w:marRight w:val="0"/>
      <w:marTop w:val="0"/>
      <w:marBottom w:val="0"/>
      <w:divBdr>
        <w:top w:val="none" w:sz="0" w:space="0" w:color="auto"/>
        <w:left w:val="none" w:sz="0" w:space="0" w:color="auto"/>
        <w:bottom w:val="none" w:sz="0" w:space="0" w:color="auto"/>
        <w:right w:val="none" w:sz="0" w:space="0" w:color="auto"/>
      </w:divBdr>
      <w:divsChild>
        <w:div w:id="8921429">
          <w:marLeft w:val="547"/>
          <w:marRight w:val="0"/>
          <w:marTop w:val="0"/>
          <w:marBottom w:val="0"/>
          <w:divBdr>
            <w:top w:val="none" w:sz="0" w:space="0" w:color="auto"/>
            <w:left w:val="none" w:sz="0" w:space="0" w:color="auto"/>
            <w:bottom w:val="none" w:sz="0" w:space="0" w:color="auto"/>
            <w:right w:val="none" w:sz="0" w:space="0" w:color="auto"/>
          </w:divBdr>
        </w:div>
        <w:div w:id="87505582">
          <w:marLeft w:val="547"/>
          <w:marRight w:val="0"/>
          <w:marTop w:val="0"/>
          <w:marBottom w:val="0"/>
          <w:divBdr>
            <w:top w:val="none" w:sz="0" w:space="0" w:color="auto"/>
            <w:left w:val="none" w:sz="0" w:space="0" w:color="auto"/>
            <w:bottom w:val="none" w:sz="0" w:space="0" w:color="auto"/>
            <w:right w:val="none" w:sz="0" w:space="0" w:color="auto"/>
          </w:divBdr>
        </w:div>
        <w:div w:id="493450929">
          <w:marLeft w:val="547"/>
          <w:marRight w:val="0"/>
          <w:marTop w:val="0"/>
          <w:marBottom w:val="0"/>
          <w:divBdr>
            <w:top w:val="none" w:sz="0" w:space="0" w:color="auto"/>
            <w:left w:val="none" w:sz="0" w:space="0" w:color="auto"/>
            <w:bottom w:val="none" w:sz="0" w:space="0" w:color="auto"/>
            <w:right w:val="none" w:sz="0" w:space="0" w:color="auto"/>
          </w:divBdr>
        </w:div>
        <w:div w:id="568347853">
          <w:marLeft w:val="547"/>
          <w:marRight w:val="0"/>
          <w:marTop w:val="0"/>
          <w:marBottom w:val="0"/>
          <w:divBdr>
            <w:top w:val="none" w:sz="0" w:space="0" w:color="auto"/>
            <w:left w:val="none" w:sz="0" w:space="0" w:color="auto"/>
            <w:bottom w:val="none" w:sz="0" w:space="0" w:color="auto"/>
            <w:right w:val="none" w:sz="0" w:space="0" w:color="auto"/>
          </w:divBdr>
        </w:div>
        <w:div w:id="758334836">
          <w:marLeft w:val="547"/>
          <w:marRight w:val="0"/>
          <w:marTop w:val="0"/>
          <w:marBottom w:val="0"/>
          <w:divBdr>
            <w:top w:val="none" w:sz="0" w:space="0" w:color="auto"/>
            <w:left w:val="none" w:sz="0" w:space="0" w:color="auto"/>
            <w:bottom w:val="none" w:sz="0" w:space="0" w:color="auto"/>
            <w:right w:val="none" w:sz="0" w:space="0" w:color="auto"/>
          </w:divBdr>
        </w:div>
        <w:div w:id="1171944065">
          <w:marLeft w:val="547"/>
          <w:marRight w:val="0"/>
          <w:marTop w:val="0"/>
          <w:marBottom w:val="0"/>
          <w:divBdr>
            <w:top w:val="none" w:sz="0" w:space="0" w:color="auto"/>
            <w:left w:val="none" w:sz="0" w:space="0" w:color="auto"/>
            <w:bottom w:val="none" w:sz="0" w:space="0" w:color="auto"/>
            <w:right w:val="none" w:sz="0" w:space="0" w:color="auto"/>
          </w:divBdr>
        </w:div>
        <w:div w:id="1474985406">
          <w:marLeft w:val="547"/>
          <w:marRight w:val="0"/>
          <w:marTop w:val="0"/>
          <w:marBottom w:val="0"/>
          <w:divBdr>
            <w:top w:val="none" w:sz="0" w:space="0" w:color="auto"/>
            <w:left w:val="none" w:sz="0" w:space="0" w:color="auto"/>
            <w:bottom w:val="none" w:sz="0" w:space="0" w:color="auto"/>
            <w:right w:val="none" w:sz="0" w:space="0" w:color="auto"/>
          </w:divBdr>
        </w:div>
        <w:div w:id="1630471132">
          <w:marLeft w:val="547"/>
          <w:marRight w:val="0"/>
          <w:marTop w:val="0"/>
          <w:marBottom w:val="0"/>
          <w:divBdr>
            <w:top w:val="none" w:sz="0" w:space="0" w:color="auto"/>
            <w:left w:val="none" w:sz="0" w:space="0" w:color="auto"/>
            <w:bottom w:val="none" w:sz="0" w:space="0" w:color="auto"/>
            <w:right w:val="none" w:sz="0" w:space="0" w:color="auto"/>
          </w:divBdr>
        </w:div>
      </w:divsChild>
    </w:div>
    <w:div w:id="1617561161">
      <w:bodyDiv w:val="1"/>
      <w:marLeft w:val="0"/>
      <w:marRight w:val="0"/>
      <w:marTop w:val="0"/>
      <w:marBottom w:val="0"/>
      <w:divBdr>
        <w:top w:val="none" w:sz="0" w:space="0" w:color="auto"/>
        <w:left w:val="none" w:sz="0" w:space="0" w:color="auto"/>
        <w:bottom w:val="none" w:sz="0" w:space="0" w:color="auto"/>
        <w:right w:val="none" w:sz="0" w:space="0" w:color="auto"/>
      </w:divBdr>
    </w:div>
    <w:div w:id="1642073016">
      <w:bodyDiv w:val="1"/>
      <w:marLeft w:val="0"/>
      <w:marRight w:val="0"/>
      <w:marTop w:val="0"/>
      <w:marBottom w:val="0"/>
      <w:divBdr>
        <w:top w:val="none" w:sz="0" w:space="0" w:color="auto"/>
        <w:left w:val="none" w:sz="0" w:space="0" w:color="auto"/>
        <w:bottom w:val="none" w:sz="0" w:space="0" w:color="auto"/>
        <w:right w:val="none" w:sz="0" w:space="0" w:color="auto"/>
      </w:divBdr>
    </w:div>
    <w:div w:id="1837841484">
      <w:bodyDiv w:val="1"/>
      <w:marLeft w:val="0"/>
      <w:marRight w:val="0"/>
      <w:marTop w:val="0"/>
      <w:marBottom w:val="0"/>
      <w:divBdr>
        <w:top w:val="none" w:sz="0" w:space="0" w:color="auto"/>
        <w:left w:val="none" w:sz="0" w:space="0" w:color="auto"/>
        <w:bottom w:val="none" w:sz="0" w:space="0" w:color="auto"/>
        <w:right w:val="none" w:sz="0" w:space="0" w:color="auto"/>
      </w:divBdr>
      <w:divsChild>
        <w:div w:id="134681707">
          <w:marLeft w:val="547"/>
          <w:marRight w:val="0"/>
          <w:marTop w:val="0"/>
          <w:marBottom w:val="0"/>
          <w:divBdr>
            <w:top w:val="none" w:sz="0" w:space="0" w:color="auto"/>
            <w:left w:val="none" w:sz="0" w:space="0" w:color="auto"/>
            <w:bottom w:val="none" w:sz="0" w:space="0" w:color="auto"/>
            <w:right w:val="none" w:sz="0" w:space="0" w:color="auto"/>
          </w:divBdr>
        </w:div>
        <w:div w:id="573970702">
          <w:marLeft w:val="547"/>
          <w:marRight w:val="0"/>
          <w:marTop w:val="0"/>
          <w:marBottom w:val="0"/>
          <w:divBdr>
            <w:top w:val="none" w:sz="0" w:space="0" w:color="auto"/>
            <w:left w:val="none" w:sz="0" w:space="0" w:color="auto"/>
            <w:bottom w:val="none" w:sz="0" w:space="0" w:color="auto"/>
            <w:right w:val="none" w:sz="0" w:space="0" w:color="auto"/>
          </w:divBdr>
        </w:div>
        <w:div w:id="605624301">
          <w:marLeft w:val="547"/>
          <w:marRight w:val="0"/>
          <w:marTop w:val="0"/>
          <w:marBottom w:val="0"/>
          <w:divBdr>
            <w:top w:val="none" w:sz="0" w:space="0" w:color="auto"/>
            <w:left w:val="none" w:sz="0" w:space="0" w:color="auto"/>
            <w:bottom w:val="none" w:sz="0" w:space="0" w:color="auto"/>
            <w:right w:val="none" w:sz="0" w:space="0" w:color="auto"/>
          </w:divBdr>
        </w:div>
        <w:div w:id="875584951">
          <w:marLeft w:val="547"/>
          <w:marRight w:val="0"/>
          <w:marTop w:val="0"/>
          <w:marBottom w:val="0"/>
          <w:divBdr>
            <w:top w:val="none" w:sz="0" w:space="0" w:color="auto"/>
            <w:left w:val="none" w:sz="0" w:space="0" w:color="auto"/>
            <w:bottom w:val="none" w:sz="0" w:space="0" w:color="auto"/>
            <w:right w:val="none" w:sz="0" w:space="0" w:color="auto"/>
          </w:divBdr>
        </w:div>
        <w:div w:id="1291283226">
          <w:marLeft w:val="547"/>
          <w:marRight w:val="0"/>
          <w:marTop w:val="0"/>
          <w:marBottom w:val="0"/>
          <w:divBdr>
            <w:top w:val="none" w:sz="0" w:space="0" w:color="auto"/>
            <w:left w:val="none" w:sz="0" w:space="0" w:color="auto"/>
            <w:bottom w:val="none" w:sz="0" w:space="0" w:color="auto"/>
            <w:right w:val="none" w:sz="0" w:space="0" w:color="auto"/>
          </w:divBdr>
        </w:div>
        <w:div w:id="1300114285">
          <w:marLeft w:val="547"/>
          <w:marRight w:val="0"/>
          <w:marTop w:val="0"/>
          <w:marBottom w:val="0"/>
          <w:divBdr>
            <w:top w:val="none" w:sz="0" w:space="0" w:color="auto"/>
            <w:left w:val="none" w:sz="0" w:space="0" w:color="auto"/>
            <w:bottom w:val="none" w:sz="0" w:space="0" w:color="auto"/>
            <w:right w:val="none" w:sz="0" w:space="0" w:color="auto"/>
          </w:divBdr>
        </w:div>
        <w:div w:id="1909995502">
          <w:marLeft w:val="547"/>
          <w:marRight w:val="0"/>
          <w:marTop w:val="0"/>
          <w:marBottom w:val="0"/>
          <w:divBdr>
            <w:top w:val="none" w:sz="0" w:space="0" w:color="auto"/>
            <w:left w:val="none" w:sz="0" w:space="0" w:color="auto"/>
            <w:bottom w:val="none" w:sz="0" w:space="0" w:color="auto"/>
            <w:right w:val="none" w:sz="0" w:space="0" w:color="auto"/>
          </w:divBdr>
        </w:div>
        <w:div w:id="200285451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hud.gov/program_offices/general_counsel/BABA" TargetMode="External"/><Relationship Id="rId18" Type="http://schemas.openxmlformats.org/officeDocument/2006/relationships/hyperlink" Target="https://www.hud.gov/sites/dfiles/GC/documents/Build%20America,%20Buy%20America%20Act%20Provisions.pdf" TargetMode="External"/><Relationship Id="rId26" Type="http://schemas.openxmlformats.org/officeDocument/2006/relationships/hyperlink" Target="https://www.hud.gov/baba" TargetMode="External"/><Relationship Id="rId39" Type="http://schemas.openxmlformats.org/officeDocument/2006/relationships/hyperlink" Target="https://www.ecfr.gov/current/title-2/subtitle-A/chapter-II/part-200" TargetMode="External"/><Relationship Id="rId21" Type="http://schemas.openxmlformats.org/officeDocument/2006/relationships/hyperlink" Target="https://www.hud.gov/baba" TargetMode="External"/><Relationship Id="rId34" Type="http://schemas.openxmlformats.org/officeDocument/2006/relationships/hyperlink" Target="https://www.hud.gov/baba" TargetMode="External"/><Relationship Id="rId42" Type="http://schemas.openxmlformats.org/officeDocument/2006/relationships/hyperlink" Target="https://www.whitehouse.gov/omb/management/made-in-america/build-america-buy-america-act-federal-financial-assistance/" TargetMode="External"/><Relationship Id="rId47" Type="http://schemas.openxmlformats.org/officeDocument/2006/relationships/hyperlink" Target="https://www.ecfr.gov/current/title-2/subtitle-A/chapter-II/part-200" TargetMode="External"/><Relationship Id="rId50" Type="http://schemas.openxmlformats.org/officeDocument/2006/relationships/hyperlink" Target="https://www.federalregister.gov/d/2023-17724" TargetMode="External"/><Relationship Id="rId55" Type="http://schemas.openxmlformats.org/officeDocument/2006/relationships/hyperlink" Target="https://www.madeinamerica.gov/" TargetMode="External"/><Relationship Id="rId63" Type="http://schemas.openxmlformats.org/officeDocument/2006/relationships/hyperlink" Target="https://www.hud.gov/local"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whitehouse.gov/wp-content/uploads/2023/10/M-24-02-Buy-America-Implementation-Guidance-Update.pdf" TargetMode="External"/><Relationship Id="rId29" Type="http://schemas.openxmlformats.org/officeDocument/2006/relationships/hyperlink" Target="https://www.hud.gov/bab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a.gov/system/files/documents/2023-02/OLEM_BABA_FAQs_Final-Feb_15_2023.pdf" TargetMode="External"/><Relationship Id="rId24" Type="http://schemas.openxmlformats.org/officeDocument/2006/relationships/hyperlink" Target="mailto:BuildAmericaBuyAmerica@hud.gov" TargetMode="External"/><Relationship Id="rId32" Type="http://schemas.openxmlformats.org/officeDocument/2006/relationships/hyperlink" Target="https://www.hud.gov/baba" TargetMode="External"/><Relationship Id="rId37" Type="http://schemas.openxmlformats.org/officeDocument/2006/relationships/hyperlink" Target="https://www.federalregister.gov/d/2023-17724" TargetMode="External"/><Relationship Id="rId40" Type="http://schemas.openxmlformats.org/officeDocument/2006/relationships/hyperlink" Target="https://www.hud.gov/baba" TargetMode="External"/><Relationship Id="rId45" Type="http://schemas.openxmlformats.org/officeDocument/2006/relationships/hyperlink" Target="https://www.madeinamerica.gov/" TargetMode="External"/><Relationship Id="rId53" Type="http://schemas.openxmlformats.org/officeDocument/2006/relationships/hyperlink" Target="https://www.madeinamerica.gov/" TargetMode="External"/><Relationship Id="rId58" Type="http://schemas.openxmlformats.org/officeDocument/2006/relationships/hyperlink" Target="https://www.federalregister.gov/d/2023-17724" TargetMode="External"/><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2.ed.gov/policy/fund/guid/buy-america/faqs.pdf" TargetMode="External"/><Relationship Id="rId23" Type="http://schemas.openxmlformats.org/officeDocument/2006/relationships/image" Target="media/image2.png"/><Relationship Id="rId28" Type="http://schemas.openxmlformats.org/officeDocument/2006/relationships/hyperlink" Target="https://www.hud.gov/local" TargetMode="External"/><Relationship Id="rId36" Type="http://schemas.openxmlformats.org/officeDocument/2006/relationships/hyperlink" Target="https://www.ecfr.gov/current/title-2/subtitle-A/chapter-II/part-200" TargetMode="External"/><Relationship Id="rId49" Type="http://schemas.openxmlformats.org/officeDocument/2006/relationships/hyperlink" Target="https://www.madeinamerica.gov/" TargetMode="External"/><Relationship Id="rId57" Type="http://schemas.openxmlformats.org/officeDocument/2006/relationships/hyperlink" Target="https://www.madeinamerica.gov/" TargetMode="External"/><Relationship Id="rId61" Type="http://schemas.openxmlformats.org/officeDocument/2006/relationships/hyperlink" Target="https://www.hud.gov/baba" TargetMode="External"/><Relationship Id="rId10" Type="http://schemas.openxmlformats.org/officeDocument/2006/relationships/hyperlink" Target="https://www.hud.gov/sites/dfiles/GC/documents/Build%20America,%20Buy%20America%20Act%20Provisions.pdf" TargetMode="External"/><Relationship Id="rId19" Type="http://schemas.openxmlformats.org/officeDocument/2006/relationships/hyperlink" Target="https://www.federalregister.gov/d/2021-02038" TargetMode="External"/><Relationship Id="rId31" Type="http://schemas.openxmlformats.org/officeDocument/2006/relationships/hyperlink" Target="https://www.hud.gov/local" TargetMode="External"/><Relationship Id="rId44" Type="http://schemas.openxmlformats.org/officeDocument/2006/relationships/hyperlink" Target="https://www.federalregister.gov/d/2023-17724" TargetMode="External"/><Relationship Id="rId52" Type="http://schemas.openxmlformats.org/officeDocument/2006/relationships/hyperlink" Target="https://www.federalregister.gov/d/2023-17724" TargetMode="External"/><Relationship Id="rId60" Type="http://schemas.openxmlformats.org/officeDocument/2006/relationships/hyperlink" Target="https://www.hud.gov/baba"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ederalregister.gov/d/2021-02038" TargetMode="External"/><Relationship Id="rId14" Type="http://schemas.openxmlformats.org/officeDocument/2006/relationships/hyperlink" Target="https://www.congress.gov/bill/117th-congress/house-bill/3684/text" TargetMode="External"/><Relationship Id="rId22" Type="http://schemas.openxmlformats.org/officeDocument/2006/relationships/hyperlink" Target="https://www.hud.gov/baba" TargetMode="External"/><Relationship Id="rId27" Type="http://schemas.openxmlformats.org/officeDocument/2006/relationships/hyperlink" Target="https://www.hud.gov/baba" TargetMode="External"/><Relationship Id="rId30" Type="http://schemas.openxmlformats.org/officeDocument/2006/relationships/hyperlink" Target="https://www.hud.gov/baba" TargetMode="External"/><Relationship Id="rId35" Type="http://schemas.openxmlformats.org/officeDocument/2006/relationships/hyperlink" Target="https://www.hud.gov/local" TargetMode="External"/><Relationship Id="rId43" Type="http://schemas.openxmlformats.org/officeDocument/2006/relationships/hyperlink" Target="https://www.madeinamerica.gov/" TargetMode="External"/><Relationship Id="rId48" Type="http://schemas.openxmlformats.org/officeDocument/2006/relationships/hyperlink" Target="https://www.federalregister.gov/d/2023-17724" TargetMode="External"/><Relationship Id="rId56" Type="http://schemas.openxmlformats.org/officeDocument/2006/relationships/hyperlink" Target="https://www.federalregister.gov/d/2023-17724" TargetMode="External"/><Relationship Id="rId64" Type="http://schemas.openxmlformats.org/officeDocument/2006/relationships/hyperlink" Target="https://www.hud.gov/local" TargetMode="External"/><Relationship Id="rId8" Type="http://schemas.openxmlformats.org/officeDocument/2006/relationships/image" Target="media/image1.png"/><Relationship Id="rId51" Type="http://schemas.openxmlformats.org/officeDocument/2006/relationships/hyperlink" Target="https://www.ecfr.gov/current/title-2/subtitle-A/chapter-II/part-200" TargetMode="External"/><Relationship Id="rId3" Type="http://schemas.openxmlformats.org/officeDocument/2006/relationships/styles" Target="styles.xml"/><Relationship Id="rId12" Type="http://schemas.openxmlformats.org/officeDocument/2006/relationships/hyperlink" Target="https://eyus-my.sharepoint.com/:w:/g/personal/craig_fischer_ey_com/Ee-SwSl6tN5LsK6UabUkWHcBo6mQcweMFhO4R0jvO4FvSA" TargetMode="External"/><Relationship Id="rId17" Type="http://schemas.openxmlformats.org/officeDocument/2006/relationships/hyperlink" Target="https://www.federalregister.gov/d/2023-17724" TargetMode="External"/><Relationship Id="rId25" Type="http://schemas.openxmlformats.org/officeDocument/2006/relationships/hyperlink" Target="https://www.hud.gov/local" TargetMode="External"/><Relationship Id="rId33" Type="http://schemas.openxmlformats.org/officeDocument/2006/relationships/hyperlink" Target="https://www.hud.gov/baba" TargetMode="External"/><Relationship Id="rId38" Type="http://schemas.openxmlformats.org/officeDocument/2006/relationships/hyperlink" Target="https://www.federalregister.gov/d/2023-17724" TargetMode="External"/><Relationship Id="rId46" Type="http://schemas.openxmlformats.org/officeDocument/2006/relationships/hyperlink" Target="https://www.federalregister.gov/d/2023-17724" TargetMode="External"/><Relationship Id="rId59" Type="http://schemas.openxmlformats.org/officeDocument/2006/relationships/hyperlink" Target="https://www.ecfr.gov/current/title-2/subtitle-A/chapter-II/part-200" TargetMode="External"/><Relationship Id="rId67" Type="http://schemas.openxmlformats.org/officeDocument/2006/relationships/fontTable" Target="fontTable.xml"/><Relationship Id="rId20" Type="http://schemas.openxmlformats.org/officeDocument/2006/relationships/hyperlink" Target="https://www.whitehouse.gov/wp-content/uploads/2023/10/M-24-02-Buy-America-Implementation-Guidance-Update.pdf" TargetMode="External"/><Relationship Id="rId41" Type="http://schemas.openxmlformats.org/officeDocument/2006/relationships/hyperlink" Target="https://www.federalregister.gov/d/2023-17724" TargetMode="External"/><Relationship Id="rId54" Type="http://schemas.openxmlformats.org/officeDocument/2006/relationships/hyperlink" Target="https://www.federalregister.gov/d/2023-17724" TargetMode="External"/><Relationship Id="rId62" Type="http://schemas.openxmlformats.org/officeDocument/2006/relationships/hyperlink" Target="https://www.hud.gov/ba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6C75C-8F2E-479C-85BF-EA9DE6359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4256</Words>
  <Characters>24261</Characters>
  <Application>Microsoft Office Word</Application>
  <DocSecurity>0</DocSecurity>
  <Lines>202</Lines>
  <Paragraphs>56</Paragraphs>
  <ScaleCrop>false</ScaleCrop>
  <Company/>
  <LinksUpToDate>false</LinksUpToDate>
  <CharactersWithSpaces>28461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2023-10-26T17:47:00Z</dcterms:created>
  <dcterms:modified xsi:type="dcterms:W3CDTF">2023-10-26T17:47:00Z</dcterms:modified>
</cp:coreProperties>
</file>